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/>
        </w:rPr>
      </w:pPr>
      <w:bookmarkStart w:id="0" w:name="_Toc125899443"/>
      <w:bookmarkStart w:id="1" w:name="_Toc125900589"/>
      <w:bookmarkStart w:id="2" w:name="_Toc125900305"/>
      <w:bookmarkStart w:id="3" w:name="_Toc125899745"/>
      <w:bookmarkStart w:id="4" w:name="_Toc8659"/>
      <w:bookmarkStart w:id="5" w:name="_Toc89695443"/>
      <w:bookmarkStart w:id="6" w:name="_Toc125900417"/>
      <w:bookmarkStart w:id="7" w:name="_Toc126137015"/>
      <w:r>
        <w:rPr>
          <w:rFonts w:hint="eastAsia" w:ascii="黑体" w:hAnsi="黑体"/>
          <w:bCs w:val="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黑体" w:hAnsi="黑体"/>
          <w:bCs w:val="0"/>
        </w:rPr>
        <w:t>1</w:t>
      </w:r>
      <w:bookmarkEnd w:id="7"/>
      <w:bookmarkStart w:id="8" w:name="_Toc125900306"/>
      <w:bookmarkStart w:id="9" w:name="_Toc125900418"/>
      <w:bookmarkStart w:id="10" w:name="_Toc125899746"/>
      <w:bookmarkStart w:id="11" w:name="_Toc125900590"/>
      <w:bookmarkStart w:id="12" w:name="_Toc125899444"/>
      <w:r>
        <w:rPr>
          <w:rFonts w:ascii="黑体" w:hAnsi="黑体"/>
        </w:rPr>
        <w:t xml:space="preserve"> </w:t>
      </w:r>
    </w:p>
    <w:p>
      <w:pPr>
        <w:jc w:val="center"/>
        <w:rPr>
          <w:rFonts w:ascii="方正小标宋简体" w:hAnsi="黑体" w:eastAsia="方正小标宋简体"/>
          <w:kern w:val="44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kern w:val="44"/>
          <w:sz w:val="44"/>
          <w:szCs w:val="44"/>
        </w:rPr>
      </w:pPr>
      <w:r>
        <w:rPr>
          <w:rFonts w:hint="eastAsia" w:ascii="方正小标宋简体" w:hAnsi="黑体" w:eastAsia="方正小标宋简体"/>
          <w:kern w:val="44"/>
          <w:sz w:val="44"/>
          <w:szCs w:val="44"/>
        </w:rPr>
        <w:t>赤峰市突发事件专项应急预案及主要牵头部门</w:t>
      </w:r>
    </w:p>
    <w:bookmarkEnd w:id="8"/>
    <w:bookmarkEnd w:id="9"/>
    <w:bookmarkEnd w:id="10"/>
    <w:bookmarkEnd w:id="11"/>
    <w:bookmarkEnd w:id="12"/>
    <w:p>
      <w:pPr>
        <w:jc w:val="center"/>
        <w:rPr>
          <w:rFonts w:ascii="方正小标宋简体" w:hAnsi="黑体" w:eastAsia="方正小标宋简体"/>
          <w:kern w:val="44"/>
          <w:sz w:val="44"/>
          <w:szCs w:val="44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1"/>
        <w:gridCol w:w="5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事件类别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专项应急预案主要牵头部门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一、自然灾害类（7个）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自然灾害救助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防汛抗旱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地震灾害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地质灾害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森林草原火灾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气象灾害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生物灾害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赤峰市农牧局、林业和草原局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二、事故灾难类（18个）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生产安全事故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危险化学品生产安全事故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非煤矿山事故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冶金工贸行业事故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煤矿生产安全事故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大面积停电事故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石油天然气长输管道安全事故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辐射事故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重污染天气事故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生态环境破坏事故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通信网络事故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民用航空器事故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内蒙古民航机场集团赤峰分公司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铁路交通事故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</w:rPr>
              <w:t>沈阳铁路局集团公司赤峰车务段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道路交通事故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建筑工程事故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供水、供热事故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燃气事故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特种设备事故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三、公共卫生类（8个）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传染病疫情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流感大流行事件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群体性不明原因疫病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急性中毒事件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动物疫情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赤峰市农牧局、林业和草原局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食品安全事件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疫苗药品安全事件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医疗器械安全事件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四、社会安全事件</w:t>
            </w:r>
            <w:r>
              <w:rPr>
                <w:rFonts w:hint="eastAsia" w:ascii="黑体" w:hAnsi="黑体" w:eastAsia="黑体"/>
                <w:sz w:val="28"/>
              </w:rPr>
              <w:t>（12个）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突发粮食事件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金融突发事件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中国人民银行</w:t>
            </w:r>
            <w:r>
              <w:rPr>
                <w:rFonts w:hint="eastAsia" w:ascii="Times New Roman" w:hAnsi="Times New Roman"/>
                <w:sz w:val="28"/>
              </w:rPr>
              <w:t>赤峰市</w:t>
            </w:r>
            <w:r>
              <w:rPr>
                <w:rFonts w:ascii="Times New Roman" w:hAnsi="Times New Roman"/>
                <w:sz w:val="28"/>
              </w:rPr>
              <w:t>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油气供应中断突发事件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大规模群体性事件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恐怖袭击事件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刑事案件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劫机事件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涉外突发事件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赤峰市委外事工作委员会办公室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民族宗教事件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赤峰市委统战部、民委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舆情突发事件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赤峰市委宣传部、网信办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网络与信息安全事件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赤峰市委网信办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邮政业突发事件</w:t>
            </w:r>
          </w:p>
        </w:tc>
        <w:tc>
          <w:tcPr>
            <w:tcW w:w="5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赤峰市邮政管理局</w:t>
            </w: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>注：根据突发事件应对需要，赤峰市将视情增加相关专项应急预案。</w:t>
      </w:r>
    </w:p>
    <w:p>
      <w:pPr>
        <w:pStyle w:val="3"/>
        <w:sectPr>
          <w:pgSz w:w="11907" w:h="16840"/>
          <w:pgMar w:top="2098" w:right="1474" w:bottom="1985" w:left="1588" w:header="851" w:footer="992" w:gutter="0"/>
          <w:pgNumType w:fmt="numberInDash"/>
          <w:cols w:space="720" w:num="1"/>
          <w:docGrid w:linePitch="435" w:charSpace="0"/>
        </w:sectPr>
      </w:pPr>
      <w:bookmarkStart w:id="13" w:name="_GoBack"/>
      <w:bookmarkEnd w:id="1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0CD24FDE"/>
    <w:rsid w:val="114C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Calibri Light" w:hAnsi="Calibri Light" w:eastAsia="楷体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834</Characters>
  <Lines>0</Lines>
  <Paragraphs>0</Paragraphs>
  <TotalTime>0</TotalTime>
  <ScaleCrop>false</ScaleCrop>
  <LinksUpToDate>false</LinksUpToDate>
  <CharactersWithSpaces>835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2023-02-13T01:19:49Z</dcterms:created>
  <dc:creator>admin</dc:creator>
  <cp:lastModifiedBy>admin</cp:lastModifiedBy>
  <dcterms:modified xsi:type="dcterms:W3CDTF">2023-02-13T01:20:58Z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8090BF0A50674C0A803C17BCE314EB15</vt:lpwstr>
  </property>
</Properties>
</file>