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b w:val="0"/>
          <w:bCs w:val="0"/>
          <w:sz w:val="21"/>
          <w:szCs w:val="21"/>
          <w:vertAlign w:val="baseline"/>
          <w:lang w:eastAsia="zh-CN"/>
        </w:rPr>
      </w:pPr>
      <w:r>
        <w:rPr>
          <w:b w:val="0"/>
          <w:bCs w:val="0"/>
        </w:rPr>
        <w:drawing>
          <wp:anchor distT="0" distB="0" distL="114300" distR="114300" simplePos="0" relativeHeight="251659264" behindDoc="1" locked="0" layoutInCell="1" allowOverlap="1">
            <wp:simplePos x="0" y="0"/>
            <wp:positionH relativeFrom="page">
              <wp:posOffset>1118235</wp:posOffset>
            </wp:positionH>
            <wp:positionV relativeFrom="page">
              <wp:posOffset>1323975</wp:posOffset>
            </wp:positionV>
            <wp:extent cx="5400040" cy="1388745"/>
            <wp:effectExtent l="0" t="0" r="10160" b="0"/>
            <wp:wrapNone/>
            <wp:docPr id="1" name="图片 2" descr="C:\Users\86130\Desktop\市政府\zjk图片\zjk图片\秘书二科\发文\赤政字.png赤政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字.png赤政字"/>
                    <pic:cNvPicPr>
                      <a:picLocks noChangeAspect="1"/>
                    </pic:cNvPicPr>
                  </pic:nvPicPr>
                  <pic:blipFill>
                    <a:blip r:embed="rId7"/>
                    <a:stretch>
                      <a:fillRect/>
                    </a:stretch>
                  </pic:blipFill>
                  <pic:spPr>
                    <a:xfrm>
                      <a:off x="0" y="0"/>
                      <a:ext cx="5400040" cy="138874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b w:val="0"/>
          <w:bCs w:val="0"/>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黑体" w:hAnsi="黑体" w:eastAsia="黑体" w:cs="黑体"/>
          <w:b w:val="0"/>
          <w:bCs w:val="0"/>
          <w:sz w:val="44"/>
          <w:szCs w:val="44"/>
          <w:vertAlign w:val="baseline"/>
          <w:lang w:val="en-US" w:eastAsia="zh-CN"/>
        </w:rPr>
      </w:pPr>
    </w:p>
    <w:tbl>
      <w:tblPr>
        <w:tblStyle w:val="21"/>
        <w:tblpPr w:leftFromText="180" w:rightFromText="180" w:vertAnchor="text" w:horzAnchor="page" w:tblpX="1688" w:tblpY="460"/>
        <w:tblOverlap w:val="never"/>
        <w:tblW w:w="8844" w:type="dxa"/>
        <w:tblInd w:w="0" w:type="dxa"/>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exact"/>
        </w:trPr>
        <w:tc>
          <w:tcPr>
            <w:tcW w:w="8844" w:type="dxa"/>
            <w:tcBorders>
              <w:top w:val="single" w:color="FF0000" w:sz="36" w:space="0"/>
              <w:bottom w:val="single" w:color="FF0000" w:sz="12"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right"/>
              <w:textAlignment w:val="auto"/>
              <w:rPr>
                <w:b w:val="0"/>
                <w:bCs w:val="0"/>
                <w:vertAlign w:val="baseline"/>
              </w:rPr>
            </w:pPr>
          </w:p>
          <w:p>
            <w:pPr>
              <w:keepNext w:val="0"/>
              <w:keepLines w:val="0"/>
              <w:pageBreakBefore w:val="0"/>
              <w:widowControl w:val="0"/>
              <w:kinsoku/>
              <w:wordWrap/>
              <w:overflowPunct/>
              <w:topLinePunct w:val="0"/>
              <w:autoSpaceDE/>
              <w:autoSpaceDN/>
              <w:bidi w:val="0"/>
              <w:adjustRightInd w:val="0"/>
              <w:snapToGrid w:val="0"/>
              <w:spacing w:before="313" w:beforeLines="100"/>
              <w:jc w:val="center"/>
              <w:textAlignment w:val="auto"/>
              <w:rPr>
                <w:rFonts w:hint="default" w:ascii="仿宋" w:hAnsi="仿宋" w:eastAsia="仿宋" w:cs="仿宋"/>
                <w:b w:val="0"/>
                <w:bCs w:val="0"/>
                <w:sz w:val="32"/>
                <w:szCs w:val="32"/>
                <w:lang w:val="en-US"/>
              </w:rPr>
            </w:pPr>
          </w:p>
        </w:tc>
      </w:tr>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exact"/>
        </w:trPr>
        <w:tc>
          <w:tcPr>
            <w:tcW w:w="8844" w:type="dxa"/>
            <w:tcBorders>
              <w:top w:val="single" w:color="FF0000" w:sz="12"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b w:val="0"/>
                <w:bCs w:val="0"/>
                <w:sz w:val="32"/>
                <w:szCs w:val="32"/>
                <w:lang w:val="en-US" w:eastAsia="zh-CN"/>
              </w:rPr>
            </w:pPr>
            <w:r>
              <w:rPr>
                <w:b w:val="0"/>
                <w:bCs w:val="0"/>
                <w:sz w:val="32"/>
              </w:rPr>
              <mc:AlternateContent>
                <mc:Choice Requires="wps">
                  <w:drawing>
                    <wp:anchor distT="0" distB="0" distL="114300" distR="114300" simplePos="0" relativeHeight="251660288" behindDoc="0" locked="0" layoutInCell="1" allowOverlap="1">
                      <wp:simplePos x="0" y="0"/>
                      <wp:positionH relativeFrom="column">
                        <wp:posOffset>3395980</wp:posOffset>
                      </wp:positionH>
                      <wp:positionV relativeFrom="paragraph">
                        <wp:posOffset>13335</wp:posOffset>
                      </wp:positionV>
                      <wp:extent cx="2374265" cy="372745"/>
                      <wp:effectExtent l="0" t="0" r="6985" b="8255"/>
                      <wp:wrapNone/>
                      <wp:docPr id="6" name="文本框 6"/>
                      <wp:cNvGraphicFramePr/>
                      <a:graphic xmlns:a="http://schemas.openxmlformats.org/drawingml/2006/main">
                        <a:graphicData uri="http://schemas.microsoft.com/office/word/2010/wordprocessingShape">
                          <wps:wsp>
                            <wps:cNvSpPr txBox="1"/>
                            <wps:spPr>
                              <a:xfrm>
                                <a:off x="5139055" y="3037205"/>
                                <a:ext cx="2374265" cy="372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val="0"/>
                                    <w:overflowPunct/>
                                    <w:topLinePunct w:val="0"/>
                                    <w:autoSpaceDE/>
                                    <w:autoSpaceDN/>
                                    <w:bidi w:val="0"/>
                                    <w:adjustRightInd w:val="0"/>
                                    <w:snapToGrid w:val="0"/>
                                    <w:spacing w:line="480" w:lineRule="exact"/>
                                    <w:ind w:right="201" w:rightChars="0"/>
                                    <w:jc w:val="right"/>
                                    <w:textAlignment w:val="auto"/>
                                    <w:rPr>
                                      <w:rFonts w:hint="default"/>
                                      <w:lang w:val="en-US"/>
                                    </w:rPr>
                                  </w:pPr>
                                  <w:r>
                                    <w:rPr>
                                      <w:rFonts w:hint="eastAsia" w:ascii="仿宋_GB2312" w:hAnsi="仿宋_GB2312" w:eastAsia="仿宋_GB2312" w:cs="仿宋_GB2312"/>
                                      <w:b w:val="0"/>
                                      <w:bCs w:val="0"/>
                                      <w:sz w:val="32"/>
                                      <w:szCs w:val="32"/>
                                      <w:lang w:val="en-US" w:eastAsia="zh-CN"/>
                                    </w:rPr>
                                    <w:t>赤政字〔2025〕79号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4pt;margin-top:1.05pt;height:29.35pt;width:186.95pt;z-index:251660288;mso-width-relative:page;mso-height-relative:page;" fillcolor="#FFFFFF [3201]" filled="t" stroked="f" coordsize="21600,21600" o:gfxdata="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DWEQb7UAAAACAEAAA8AAAAAAAAAAQAgAAAAOAAAAGRycy9kb3ducmV2&#10;LnhtbFBLAQIUABQAAAAIAIdO4kBXL3xYXAIAAJsEAAAOAAAAAAAAAAEAIAAAADkBAABkcnMvZTJv&#10;RG9jLnhtbFBLBQYAAAAABgAGAFkBAAAHBgAAAAA=&#10;">
                      <v:fill on="t" focussize="0,0"/>
                      <v:stroke on="f" weight="0.5pt"/>
                      <v:imagedata o:title=""/>
                      <o:lock v:ext="edit" aspectratio="f"/>
                      <v:textbox>
                        <w:txbxContent>
                          <w:p>
                            <w:pPr>
                              <w:keepNext w:val="0"/>
                              <w:keepLines w:val="0"/>
                              <w:pageBreakBefore w:val="0"/>
                              <w:widowControl w:val="0"/>
                              <w:kinsoku/>
                              <w:wordWrap w:val="0"/>
                              <w:overflowPunct/>
                              <w:topLinePunct w:val="0"/>
                              <w:autoSpaceDE/>
                              <w:autoSpaceDN/>
                              <w:bidi w:val="0"/>
                              <w:adjustRightInd w:val="0"/>
                              <w:snapToGrid w:val="0"/>
                              <w:spacing w:line="480" w:lineRule="exact"/>
                              <w:ind w:right="201" w:rightChars="0"/>
                              <w:jc w:val="right"/>
                              <w:textAlignment w:val="auto"/>
                              <w:rPr>
                                <w:rFonts w:hint="default"/>
                                <w:lang w:val="en-US"/>
                              </w:rPr>
                            </w:pPr>
                            <w:r>
                              <w:rPr>
                                <w:rFonts w:hint="eastAsia" w:ascii="仿宋_GB2312" w:hAnsi="仿宋_GB2312" w:eastAsia="仿宋_GB2312" w:cs="仿宋_GB2312"/>
                                <w:b w:val="0"/>
                                <w:bCs w:val="0"/>
                                <w:sz w:val="32"/>
                                <w:szCs w:val="32"/>
                                <w:lang w:val="en-US" w:eastAsia="zh-CN"/>
                              </w:rPr>
                              <w:t>赤政字〔2025〕79号</w:t>
                            </w:r>
                          </w:p>
                        </w:txbxContent>
                      </v:textbox>
                    </v:shape>
                  </w:pict>
                </mc:Fallback>
              </mc:AlternateContent>
            </w:r>
          </w:p>
        </w:tc>
      </w:tr>
    </w:tbl>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黑体" w:hAnsi="黑体" w:eastAsia="黑体" w:cs="黑体"/>
          <w:b w:val="0"/>
          <w:bCs w:val="0"/>
          <w:sz w:val="44"/>
          <w:szCs w:val="4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黑体" w:hAnsi="黑体" w:eastAsia="黑体" w:cs="黑体"/>
          <w:b w:val="0"/>
          <w:bCs w:val="0"/>
          <w:sz w:val="44"/>
          <w:szCs w:val="4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赤峰市人民政府关于印发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赤峰市本级政府投资建设项目审计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监督办法（试行）的通知</w:t>
      </w:r>
    </w:p>
    <w:p>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各旗县区人民政府，市直各委办局，各企事业单位：</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现将《赤峰市本级政府投资建设项目审计监督办法（试行）》印发给你们，请结合实际，认真贯彻执行。</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val="0"/>
          <w:bCs w:val="0"/>
          <w:sz w:val="32"/>
          <w:szCs w:val="32"/>
          <w:lang w:val="en-US" w:eastAsia="zh-CN"/>
        </w:rPr>
      </w:pPr>
    </w:p>
    <w:p>
      <w:pPr>
        <w:pageBreakBefore w:val="0"/>
        <w:widowControl w:val="0"/>
        <w:kinsoku/>
        <w:wordWrap w:val="0"/>
        <w:overflowPunct/>
        <w:topLinePunct w:val="0"/>
        <w:autoSpaceDE/>
        <w:autoSpaceDN/>
        <w:bidi w:val="0"/>
        <w:adjustRightInd/>
        <w:snapToGrid/>
        <w:spacing w:line="560" w:lineRule="exact"/>
        <w:ind w:firstLine="394"/>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赤峰市人民政府        </w:t>
      </w:r>
    </w:p>
    <w:p>
      <w:pPr>
        <w:pageBreakBefore w:val="0"/>
        <w:widowControl w:val="0"/>
        <w:kinsoku/>
        <w:wordWrap w:val="0"/>
        <w:overflowPunct/>
        <w:topLinePunct w:val="0"/>
        <w:autoSpaceDE/>
        <w:autoSpaceDN/>
        <w:bidi w:val="0"/>
        <w:adjustRightInd/>
        <w:snapToGrid/>
        <w:spacing w:line="560" w:lineRule="exact"/>
        <w:ind w:firstLine="394"/>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2025年9月11日        </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（此件公开发布）</w:t>
      </w:r>
    </w:p>
    <w:p>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rPr>
      </w:pPr>
    </w:p>
    <w:p>
      <w:pPr>
        <w:rPr>
          <w:rFonts w:hint="eastAsia" w:ascii="方正小标宋简体" w:hAnsi="方正小标宋简体" w:eastAsia="方正小标宋简体" w:cs="方正小标宋简体"/>
          <w:b w:val="0"/>
          <w:bCs w:val="0"/>
        </w:rPr>
      </w:pPr>
    </w:p>
    <w:p>
      <w:pPr>
        <w:rPr>
          <w:rFonts w:hint="eastAsia" w:ascii="方正小标宋简体" w:hAnsi="方正小标宋简体" w:eastAsia="方正小标宋简体" w:cs="方正小标宋简体"/>
          <w:b w:val="0"/>
          <w:bCs w:val="0"/>
        </w:rPr>
      </w:pPr>
    </w:p>
    <w:p>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赤峰市本级政府投资建设项目</w:t>
      </w:r>
    </w:p>
    <w:p>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审计监督办法（试行）</w:t>
      </w:r>
    </w:p>
    <w:p>
      <w:pPr>
        <w:pStyle w:val="3"/>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b w:val="0"/>
          <w:bCs w:val="0"/>
        </w:rPr>
      </w:pPr>
    </w:p>
    <w:p>
      <w:pPr>
        <w:pStyle w:val="3"/>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b w:val="0"/>
          <w:bCs w:val="0"/>
          <w:sz w:val="32"/>
          <w:szCs w:val="32"/>
        </w:rPr>
      </w:pPr>
      <w:bookmarkStart w:id="0" w:name="_GoBack"/>
      <w:bookmarkEnd w:id="0"/>
      <w:r>
        <w:rPr>
          <w:rFonts w:hint="eastAsia"/>
          <w:b w:val="0"/>
          <w:bCs w:val="0"/>
          <w:sz w:val="32"/>
          <w:szCs w:val="32"/>
        </w:rPr>
        <w:t>第一章　总则</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第一条　</w:t>
      </w:r>
      <w:r>
        <w:rPr>
          <w:rFonts w:hint="eastAsia" w:ascii="仿宋_GB2312" w:hAnsi="仿宋" w:eastAsia="仿宋_GB2312"/>
          <w:b w:val="0"/>
          <w:bCs w:val="0"/>
          <w:sz w:val="32"/>
        </w:rPr>
        <w:t>为加强对政府投资建设项目的审计监督，规范建设项目管理，提高政府投资效益，根据《中华人民共和国审计法》、《中华人民共和国审计法实施条例》和《审计署关于进一步完善和规范投资审计工作的意见》等法律、法规的规定，结合</w:t>
      </w:r>
      <w:r>
        <w:rPr>
          <w:rFonts w:hint="eastAsia" w:ascii="仿宋_GB2312" w:hAnsi="仿宋" w:eastAsia="仿宋_GB2312"/>
          <w:b w:val="0"/>
          <w:bCs w:val="0"/>
          <w:sz w:val="32"/>
          <w:lang w:eastAsia="zh-CN"/>
        </w:rPr>
        <w:t>我</w:t>
      </w:r>
      <w:r>
        <w:rPr>
          <w:rFonts w:hint="eastAsia" w:ascii="仿宋_GB2312" w:hAnsi="仿宋" w:eastAsia="仿宋_GB2312"/>
          <w:b w:val="0"/>
          <w:bCs w:val="0"/>
          <w:sz w:val="32"/>
        </w:rPr>
        <w:t>市实际，制定本办法。</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第二条　</w:t>
      </w:r>
      <w:r>
        <w:rPr>
          <w:rFonts w:hint="eastAsia" w:ascii="仿宋_GB2312" w:hAnsi="仿宋" w:eastAsia="仿宋_GB2312"/>
          <w:b w:val="0"/>
          <w:bCs w:val="0"/>
          <w:sz w:val="32"/>
        </w:rPr>
        <w:t>本办法所称政府投资建设项目是指政府投资和以政府投资为主的建设项目，以及其他关系国家利益和公共利益的重大公共工程项目，具体包括：</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（一）全部使用财政预算资金、专项补助资金、国债资金等财政性资金的建设项目；</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（二）未全部使用财政资金但财政资金占项目总投资的比例超过</w:t>
      </w:r>
      <w:r>
        <w:rPr>
          <w:rFonts w:hint="eastAsia" w:eastAsia="仿宋_GB2312"/>
          <w:b w:val="0"/>
          <w:bCs w:val="0"/>
          <w:sz w:val="32"/>
        </w:rPr>
        <w:t>50</w:t>
      </w:r>
      <w:r>
        <w:rPr>
          <w:rFonts w:hint="eastAsia" w:ascii="仿宋_GB2312" w:hAnsi="仿宋" w:eastAsia="仿宋_GB2312"/>
          <w:b w:val="0"/>
          <w:bCs w:val="0"/>
          <w:sz w:val="32"/>
        </w:rPr>
        <w:t>%的建设项目；</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（三）财政资金占项目总投资比例未超过</w:t>
      </w:r>
      <w:r>
        <w:rPr>
          <w:rFonts w:hint="eastAsia" w:eastAsia="仿宋_GB2312"/>
          <w:b w:val="0"/>
          <w:bCs w:val="0"/>
          <w:sz w:val="32"/>
        </w:rPr>
        <w:t>50</w:t>
      </w:r>
      <w:r>
        <w:rPr>
          <w:rFonts w:hint="eastAsia" w:ascii="仿宋_GB2312" w:hAnsi="仿宋" w:eastAsia="仿宋_GB2312"/>
          <w:b w:val="0"/>
          <w:bCs w:val="0"/>
          <w:sz w:val="32"/>
        </w:rPr>
        <w:t>%，但项目涉及社会公共利益、公共安全的基础设施、公用事业建设项目，或者政府拥有项目建设、运营实际控制权的建设项目;</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（四）法律、法规规定需要审计的其他政府投资建设项目。</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第三条　</w:t>
      </w:r>
      <w:r>
        <w:rPr>
          <w:rFonts w:hint="eastAsia" w:ascii="仿宋_GB2312" w:hAnsi="仿宋" w:eastAsia="仿宋_GB2312"/>
          <w:b w:val="0"/>
          <w:bCs w:val="0"/>
          <w:sz w:val="32"/>
        </w:rPr>
        <w:t>市发改、住建、财政、交通、水利及农牧等与项目建设有关的部门或单位，在做好各自职权范围内项目监管工作的同时，还应积极配合审计机关做好政府投资建设项目的审计监督工作，并将年度投资计划、项目审批、实施进度、资金拨付等文件资料（含电子文件）及时报送市审计局。</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第四条　</w:t>
      </w:r>
      <w:r>
        <w:rPr>
          <w:rFonts w:hint="eastAsia" w:ascii="仿宋_GB2312" w:hAnsi="仿宋" w:eastAsia="仿宋_GB2312"/>
          <w:b w:val="0"/>
          <w:bCs w:val="0"/>
          <w:sz w:val="32"/>
        </w:rPr>
        <w:t>审计机关根据政府投资建设项目实施情况，拟定年度审计计划，报市委审计委员会批准后实施，未经市委审计委员会同意不得擅自变更。</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第五条　</w:t>
      </w:r>
      <w:r>
        <w:rPr>
          <w:rFonts w:hint="eastAsia" w:ascii="仿宋_GB2312" w:hAnsi="仿宋" w:eastAsia="仿宋_GB2312"/>
          <w:b w:val="0"/>
          <w:bCs w:val="0"/>
          <w:sz w:val="32"/>
        </w:rPr>
        <w:t>政府投资建设项目的建设单位应当维护国家利益，保证建设资金安全，应在招标文件中明确下列内容：</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（一）项目结算造价的审核方式；</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（二）工程结算造价审减率超过</w:t>
      </w:r>
      <w:r>
        <w:rPr>
          <w:rFonts w:hint="eastAsia" w:eastAsia="仿宋_GB2312"/>
          <w:b w:val="0"/>
          <w:bCs w:val="0"/>
          <w:sz w:val="32"/>
        </w:rPr>
        <w:t>5</w:t>
      </w:r>
      <w:r>
        <w:rPr>
          <w:rFonts w:hint="eastAsia" w:ascii="仿宋_GB2312" w:hAnsi="仿宋" w:eastAsia="仿宋_GB2312"/>
          <w:b w:val="0"/>
          <w:bCs w:val="0"/>
          <w:sz w:val="32"/>
        </w:rPr>
        <w:t>%以上部分所发生的造价咨询等费用</w:t>
      </w:r>
      <w:r>
        <w:rPr>
          <w:rFonts w:hint="eastAsia" w:ascii="仿宋_GB2312" w:hAnsi="仿宋" w:eastAsia="仿宋_GB2312"/>
          <w:b w:val="0"/>
          <w:bCs w:val="0"/>
          <w:sz w:val="32"/>
          <w:lang w:eastAsia="zh-CN"/>
        </w:rPr>
        <w:t>，</w:t>
      </w:r>
      <w:r>
        <w:rPr>
          <w:rFonts w:hint="eastAsia" w:ascii="仿宋_GB2312" w:hAnsi="仿宋" w:eastAsia="仿宋_GB2312"/>
          <w:b w:val="0"/>
          <w:bCs w:val="0"/>
          <w:sz w:val="32"/>
        </w:rPr>
        <w:t>由虚报结算造价的责任方承担。</w:t>
      </w:r>
    </w:p>
    <w:p>
      <w:pPr>
        <w:pStyle w:val="3"/>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b w:val="0"/>
          <w:bCs w:val="0"/>
          <w:sz w:val="32"/>
          <w:szCs w:val="32"/>
        </w:rPr>
      </w:pPr>
      <w:r>
        <w:rPr>
          <w:rFonts w:hint="eastAsia"/>
          <w:b w:val="0"/>
          <w:bCs w:val="0"/>
          <w:sz w:val="32"/>
          <w:szCs w:val="32"/>
        </w:rPr>
        <w:t>第二章　审计监督权限</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第六条　</w:t>
      </w:r>
      <w:r>
        <w:rPr>
          <w:rFonts w:hint="eastAsia" w:ascii="仿宋_GB2312" w:hAnsi="仿宋" w:eastAsia="仿宋_GB2312"/>
          <w:b w:val="0"/>
          <w:bCs w:val="0"/>
          <w:sz w:val="32"/>
        </w:rPr>
        <w:t>审计机关对政府投资和以政府投资为主的建设项目的预算执行情况和决算，对其他关系国家利益和公共利益的重大公共工程项目的资金管理使用和建设运营情况，进行常态化审计监督。</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第七条　</w:t>
      </w:r>
      <w:r>
        <w:rPr>
          <w:rFonts w:hint="eastAsia" w:ascii="仿宋_GB2312" w:hAnsi="仿宋" w:eastAsia="仿宋_GB2312"/>
          <w:b w:val="0"/>
          <w:bCs w:val="0"/>
          <w:sz w:val="32"/>
        </w:rPr>
        <w:t>审计机关应当在法定职权范围内开展投资审计工作，不得参与工程项目建设决策和审批、征地拆迁、工程招标、物资采购、质量评价、工程结算、工程验收、投资项目概算（预算）编制、标底审核、材料价格认定等管理活动；不得参与各类与审计法定职责无关的、可能影响依法独立进行审计监督的议事协调机构或工作；不得参与项目决策、管理、咨询、评审等会议或发表意见、签署会议纪要。</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第八条　</w:t>
      </w:r>
      <w:r>
        <w:rPr>
          <w:rFonts w:hint="eastAsia" w:ascii="仿宋_GB2312" w:hAnsi="仿宋" w:eastAsia="仿宋_GB2312"/>
          <w:b w:val="0"/>
          <w:bCs w:val="0"/>
          <w:sz w:val="32"/>
        </w:rPr>
        <w:t>审计机关对政府投资建设项目的总预算或者概算执行情况、年度预算执行情况、年度决算、单项工程结算、竣工决算依法进行审计时，可以对与政府投资建设项目直接有关的勘察、设计、施工、监理、供货、咨询等单位和个人进行审计调查。</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第九条　</w:t>
      </w:r>
      <w:r>
        <w:rPr>
          <w:rFonts w:hint="eastAsia" w:ascii="仿宋_GB2312" w:hAnsi="仿宋" w:eastAsia="仿宋_GB2312"/>
          <w:b w:val="0"/>
          <w:bCs w:val="0"/>
          <w:sz w:val="32"/>
        </w:rPr>
        <w:t>审计机关依据职责法定、量力而行、确保质量的原则，在法定职权范围内客观公正、实事求是地开展投资审计。</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第十条　</w:t>
      </w:r>
      <w:r>
        <w:rPr>
          <w:rFonts w:hint="eastAsia" w:ascii="仿宋_GB2312" w:hAnsi="仿宋" w:eastAsia="仿宋_GB2312"/>
          <w:b w:val="0"/>
          <w:bCs w:val="0"/>
          <w:sz w:val="32"/>
        </w:rPr>
        <w:t>审计机关对政府投资建设项目进行审计时，政府有关部门及建设、勘察、设计、施工、监理等单位和相关人员应当予以配合，并及时提供相关资料，被审计单位的主要负责人或者审计调查对象对提供资料的及时性、真实性和完整性负责。</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第十一条　</w:t>
      </w:r>
      <w:r>
        <w:rPr>
          <w:rFonts w:hint="eastAsia" w:ascii="仿宋_GB2312" w:hAnsi="仿宋" w:eastAsia="仿宋_GB2312"/>
          <w:b w:val="0"/>
          <w:bCs w:val="0"/>
          <w:sz w:val="32"/>
        </w:rPr>
        <w:t>审计机关依法对社会中介机构承接的政府投资项目相关业务进行审计监督，社会中介机构应当对其出具的结果性文书的真实性、完整性、合法性负责。</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第十二条　</w:t>
      </w:r>
      <w:r>
        <w:rPr>
          <w:rFonts w:hint="eastAsia" w:ascii="仿宋_GB2312" w:hAnsi="仿宋" w:eastAsia="仿宋_GB2312"/>
          <w:b w:val="0"/>
          <w:bCs w:val="0"/>
          <w:sz w:val="32"/>
        </w:rPr>
        <w:t>审计机关有权要求被审计单位或者审计调查对象提供下列资料（包括文档资料、电子数据和影像资料）：</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（一）可研、初设等立项（概算）批复类文件，‌建设用地规划许可证‌、‌建设工程规划许可证‌等许可类文件；</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（二）前期勘察、设计、施工图设计及概（预）算审查、环评、稳评、竣工图纸等成果类文件；</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（三）招投标、政府采购及相关的合同、协议等招采资料；</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（四）征地拆迁资料；</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（五）变更签证、质检报告、施工日志、监理日志等；</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（六）与项目建设有关的财务会计资料；</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（七）预（结）算财政评审资料；</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（八）工程结算、竣工决算报表等资料；</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（九）交（竣）工验收资料；</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（十）与项目有关的其他资料。</w:t>
      </w:r>
    </w:p>
    <w:p>
      <w:pPr>
        <w:pStyle w:val="3"/>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b w:val="0"/>
          <w:bCs w:val="0"/>
          <w:sz w:val="32"/>
          <w:szCs w:val="32"/>
        </w:rPr>
      </w:pPr>
      <w:r>
        <w:rPr>
          <w:rFonts w:hint="eastAsia"/>
          <w:b w:val="0"/>
          <w:bCs w:val="0"/>
          <w:sz w:val="32"/>
          <w:szCs w:val="32"/>
        </w:rPr>
        <w:t>第三章　审计监督内容和重点</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第十三条　</w:t>
      </w:r>
      <w:r>
        <w:rPr>
          <w:rFonts w:hint="eastAsia" w:ascii="仿宋_GB2312" w:hAnsi="仿宋" w:eastAsia="仿宋_GB2312"/>
          <w:b w:val="0"/>
          <w:bCs w:val="0"/>
          <w:sz w:val="32"/>
        </w:rPr>
        <w:t>审计机关应当对政府投资建设项目下列事项的真实性、合法性和效益性进行审计监督：</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（一）重大政策措施贯彻落实情况；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（二）基本建设程序履行情况；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（三）建设资金的筹集、管理及使用情况；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（四）行业管理部门履职情况；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（五）建设单位落实建设主体责任及内控制度执行情况；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（六）勘察、设计、施工及监理等参建单位履职情况；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（七）征地拆迁情况；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（八）招投标及政府采购制度执行情况；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（九）合同签订、履行及工程变更签证管理情况；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（十）工程质量及工程进度控制情况；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（十一）工程价款结算、支付以及工程造价控制情况；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（十二）概（预）算的编制、调整及执行情况；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（十三）竣工决算报表编制情况；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（十四）项目验收、资产管理及交付使用情况；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（十五）投资效益情况；</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（十六）其他需要审计的内容。</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第十四条　</w:t>
      </w:r>
      <w:r>
        <w:rPr>
          <w:rFonts w:hint="eastAsia" w:ascii="仿宋_GB2312" w:hAnsi="仿宋" w:eastAsia="仿宋_GB2312"/>
          <w:b w:val="0"/>
          <w:bCs w:val="0"/>
          <w:sz w:val="32"/>
        </w:rPr>
        <w:t>审计机关在政府投资建设项目审计过程中应注重揭示以下问题：</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（一）擅自扩大建设规模、提高建设标准、增加建设内容及虚假变更套取财政资金等问题；</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（二）涉嫌虚假招标、围标串标、违法发包（转包、分包）及利益输送等问题；</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（三）搞形象工程、政绩工程，致使国家、集体或者公共财产和利益遭受较大损失等问题；</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（四）因决策失误和重复建设造成重大损失浪费等问题；</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（五）建设项目管理体制、机制和制度等方面存在的问题；</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（六）因建设、监理及造价监管等单位履职不到位造成财政资金损失问题。</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（七）其他违规违法问题。</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第十五条　</w:t>
      </w:r>
      <w:r>
        <w:rPr>
          <w:rFonts w:hint="eastAsia" w:ascii="仿宋_GB2312" w:hAnsi="仿宋" w:eastAsia="仿宋_GB2312"/>
          <w:b w:val="0"/>
          <w:bCs w:val="0"/>
          <w:sz w:val="32"/>
        </w:rPr>
        <w:t>对市本级政府投资建设项目，审计机关通过重点项目必审、一般项目抽审方式实现投资审计监督全覆盖。</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第十六条　</w:t>
      </w:r>
      <w:r>
        <w:rPr>
          <w:rFonts w:hint="eastAsia" w:ascii="仿宋_GB2312" w:hAnsi="仿宋" w:eastAsia="仿宋_GB2312"/>
          <w:b w:val="0"/>
          <w:bCs w:val="0"/>
          <w:sz w:val="32"/>
        </w:rPr>
        <w:t>审计机关应依法依规发挥审计监督职能，将工程结算造价的真实性、准确性和合法性作为重点审计事项。</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（一）对已进行财政结算评审的项目，重点关注财政评审部门的履职情况，包括评审程序的合规性、评审依据的充分性、评审工作的时效性和评审结果的公正性等内容。</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（二）对未进行财政结算评审的项目，项目建设单位首先应落实建设主体责任，在规定期限内对项目结算造价进行审核，审计机关对审核结果的真实性和准确性进行审计。</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（三）对“久拖不审、久审不结”的投资项目，审计机关应及时督促指导，对拒不执行的，上报市委审计委员会处理。</w:t>
      </w:r>
    </w:p>
    <w:p>
      <w:pPr>
        <w:pStyle w:val="3"/>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b w:val="0"/>
          <w:bCs w:val="0"/>
          <w:sz w:val="32"/>
          <w:szCs w:val="32"/>
        </w:rPr>
      </w:pPr>
      <w:r>
        <w:rPr>
          <w:rFonts w:hint="eastAsia"/>
          <w:b w:val="0"/>
          <w:bCs w:val="0"/>
          <w:sz w:val="32"/>
          <w:szCs w:val="32"/>
        </w:rPr>
        <w:t>第四章　审计监督保障措施</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第十七条　</w:t>
      </w:r>
      <w:r>
        <w:rPr>
          <w:rFonts w:hint="eastAsia" w:ascii="仿宋_GB2312" w:hAnsi="仿宋" w:eastAsia="仿宋_GB2312"/>
          <w:b w:val="0"/>
          <w:bCs w:val="0"/>
          <w:sz w:val="32"/>
        </w:rPr>
        <w:t>概算投资额在</w:t>
      </w:r>
      <w:r>
        <w:rPr>
          <w:rFonts w:hint="eastAsia" w:eastAsia="仿宋_GB2312"/>
          <w:b w:val="0"/>
          <w:bCs w:val="0"/>
          <w:sz w:val="32"/>
        </w:rPr>
        <w:t>2000</w:t>
      </w:r>
      <w:r>
        <w:rPr>
          <w:rFonts w:hint="eastAsia" w:ascii="仿宋_GB2312" w:hAnsi="仿宋" w:eastAsia="仿宋_GB2312"/>
          <w:b w:val="0"/>
          <w:bCs w:val="0"/>
          <w:sz w:val="32"/>
        </w:rPr>
        <w:t>万元以上及其他关系国家利益和公共利益的建设项目，建设单位应当在施工合同签订之日起</w:t>
      </w:r>
      <w:r>
        <w:rPr>
          <w:rFonts w:hint="eastAsia" w:eastAsia="仿宋_GB2312"/>
          <w:b w:val="0"/>
          <w:bCs w:val="0"/>
          <w:sz w:val="32"/>
        </w:rPr>
        <w:t>30</w:t>
      </w:r>
      <w:r>
        <w:rPr>
          <w:rFonts w:hint="eastAsia" w:ascii="仿宋_GB2312" w:hAnsi="仿宋" w:eastAsia="仿宋_GB2312"/>
          <w:b w:val="0"/>
          <w:bCs w:val="0"/>
          <w:sz w:val="32"/>
        </w:rPr>
        <w:t>日内向审计机关登记备案，并按季度向审计机关报送项目进展情况，直至完成项目竣工决算审计。</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第十八条　</w:t>
      </w:r>
      <w:r>
        <w:rPr>
          <w:rFonts w:hint="eastAsia" w:ascii="仿宋_GB2312" w:hAnsi="仿宋" w:eastAsia="仿宋_GB2312"/>
          <w:b w:val="0"/>
          <w:bCs w:val="0"/>
          <w:sz w:val="32"/>
        </w:rPr>
        <w:t>财政部门</w:t>
      </w:r>
      <w:r>
        <w:rPr>
          <w:rFonts w:hint="eastAsia" w:ascii="仿宋_GB2312" w:hAnsi="仿宋" w:eastAsia="仿宋_GB2312"/>
          <w:b w:val="0"/>
          <w:bCs w:val="0"/>
          <w:sz w:val="32"/>
          <w:lang w:eastAsia="zh-CN"/>
        </w:rPr>
        <w:t>要</w:t>
      </w:r>
      <w:r>
        <w:rPr>
          <w:rFonts w:hint="eastAsia" w:ascii="仿宋_GB2312" w:hAnsi="仿宋" w:eastAsia="仿宋_GB2312"/>
          <w:b w:val="0"/>
          <w:bCs w:val="0"/>
          <w:sz w:val="32"/>
        </w:rPr>
        <w:t>依据《赤峰市本级财政投资评审管理办法》等文件要求，对政府投资建设项目的预算和结算进行财政评审，并将评审结果定期抄送审计机关。</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第十九条　</w:t>
      </w:r>
      <w:r>
        <w:rPr>
          <w:rFonts w:hint="eastAsia" w:ascii="仿宋_GB2312" w:hAnsi="仿宋" w:eastAsia="仿宋_GB2312"/>
          <w:b w:val="0"/>
          <w:bCs w:val="0"/>
          <w:sz w:val="32"/>
        </w:rPr>
        <w:t>审计机关根据需要，可以聘请具有相关资质的社会中介机构或相关专业人员参与审计工作。审计机关应加强对聘请人员的指导和管理。聘请机构或人员与审计事项有经济利益关系、与被审计单位负责人或者有关主管人员有利害关系的应当回避。审计机关聘用的中介机构对其出具的审核结果的真实性、合法性和完整性承担责任，审计机关对出具的审计报告的真实性、合法性承担责任。</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第二十条　</w:t>
      </w:r>
      <w:r>
        <w:rPr>
          <w:rFonts w:hint="eastAsia" w:ascii="仿宋_GB2312" w:hAnsi="仿宋" w:eastAsia="仿宋_GB2312"/>
          <w:b w:val="0"/>
          <w:bCs w:val="0"/>
          <w:sz w:val="32"/>
        </w:rPr>
        <w:t>审计机关实施政府投资建设项目审计所需的经费，应当列入预算予以保证。审计机关应确保审计监督的独立性和客观性，不得以任何方式向被审计单位或其他单位转嫁费用。</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第二十一条　</w:t>
      </w:r>
      <w:r>
        <w:rPr>
          <w:rFonts w:hint="eastAsia" w:ascii="仿宋_GB2312" w:hAnsi="仿宋" w:eastAsia="仿宋_GB2312"/>
          <w:b w:val="0"/>
          <w:bCs w:val="0"/>
          <w:sz w:val="32"/>
        </w:rPr>
        <w:t>建设单位、项目相关单位和人员，对审计组送达的审计取证材料，应当及时组织核对和确认，并于送达之日起</w:t>
      </w:r>
      <w:r>
        <w:rPr>
          <w:rFonts w:hint="eastAsia" w:eastAsia="仿宋_GB2312"/>
          <w:b w:val="0"/>
          <w:bCs w:val="0"/>
          <w:sz w:val="32"/>
        </w:rPr>
        <w:t>10</w:t>
      </w:r>
      <w:r>
        <w:rPr>
          <w:rFonts w:hint="eastAsia" w:ascii="仿宋_GB2312" w:hAnsi="仿宋" w:eastAsia="仿宋_GB2312"/>
          <w:b w:val="0"/>
          <w:bCs w:val="0"/>
          <w:sz w:val="32"/>
        </w:rPr>
        <w:t>日内反馈书面意见；逾期不反馈或者反馈意见中对异议部分未说明具体原因或未提供有关依据的，视为无异议。</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第二十二条　</w:t>
      </w:r>
      <w:r>
        <w:rPr>
          <w:rFonts w:hint="eastAsia" w:ascii="仿宋_GB2312" w:hAnsi="仿宋" w:eastAsia="仿宋_GB2312"/>
          <w:b w:val="0"/>
          <w:bCs w:val="0"/>
          <w:sz w:val="32"/>
        </w:rPr>
        <w:t>政府投资项目审计发现问题应严格落实整改责任制，项目建设单位党委（党组）要加强对整改工作的领导，主要负责人要认真履行第一责任人责任，亲自督办重要问题、协调重要环节。对审计查出的问题和提出的意见建议，项目建设单位要制定整改方案，细化整改措施，明确整改责任人、目标要求和完成时限，层层压实整改责任，全面落实整改任务。</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第二十三条　</w:t>
      </w:r>
      <w:r>
        <w:rPr>
          <w:rFonts w:hint="eastAsia" w:ascii="仿宋_GB2312" w:hAnsi="仿宋" w:eastAsia="仿宋_GB2312"/>
          <w:b w:val="0"/>
          <w:bCs w:val="0"/>
          <w:sz w:val="32"/>
        </w:rPr>
        <w:t>对于审计发现的在工程结算造价审核方面的问题，项目建设单位应会同财政部门，根据审计结果及时调整相应工程结算造价，避免造成财政资金损失。</w:t>
      </w:r>
    </w:p>
    <w:p>
      <w:pPr>
        <w:pStyle w:val="3"/>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b w:val="0"/>
          <w:bCs w:val="0"/>
          <w:sz w:val="32"/>
          <w:szCs w:val="32"/>
        </w:rPr>
      </w:pPr>
      <w:r>
        <w:rPr>
          <w:rFonts w:hint="eastAsia"/>
          <w:b w:val="0"/>
          <w:bCs w:val="0"/>
          <w:sz w:val="32"/>
          <w:szCs w:val="32"/>
        </w:rPr>
        <w:t>第五章　责任追究</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第二十四条　</w:t>
      </w:r>
      <w:r>
        <w:rPr>
          <w:rFonts w:hint="eastAsia" w:ascii="仿宋_GB2312" w:hAnsi="仿宋" w:eastAsia="仿宋_GB2312"/>
          <w:b w:val="0"/>
          <w:bCs w:val="0"/>
          <w:sz w:val="32"/>
        </w:rPr>
        <w:t>被审计单位或者审计调查对象拒绝、阻碍、拖延提供与审计事项有关的资料，或者提供的资料不真实、不完整，或者拒绝、阻碍检查的，由审计机关责令改正，可以通报批评</w:t>
      </w:r>
      <w:r>
        <w:rPr>
          <w:rFonts w:hint="eastAsia" w:ascii="仿宋_GB2312" w:hAnsi="仿宋" w:eastAsia="仿宋_GB2312"/>
          <w:b w:val="0"/>
          <w:bCs w:val="0"/>
          <w:sz w:val="32"/>
          <w:lang w:eastAsia="zh-CN"/>
        </w:rPr>
        <w:t>、</w:t>
      </w:r>
      <w:r>
        <w:rPr>
          <w:rFonts w:hint="eastAsia" w:ascii="仿宋_GB2312" w:hAnsi="仿宋" w:eastAsia="仿宋_GB2312"/>
          <w:b w:val="0"/>
          <w:bCs w:val="0"/>
          <w:sz w:val="32"/>
        </w:rPr>
        <w:t>给予警告；拒不改正的，依法追究法律责任；涉嫌违法犯罪的，应当移送有关部门予以处理。</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第二十五条　</w:t>
      </w:r>
      <w:r>
        <w:rPr>
          <w:rFonts w:hint="eastAsia" w:ascii="仿宋_GB2312" w:hAnsi="仿宋" w:eastAsia="仿宋_GB2312"/>
          <w:b w:val="0"/>
          <w:bCs w:val="0"/>
          <w:sz w:val="32"/>
        </w:rPr>
        <w:t>审计发现与项目有关的部门或者单位有下列情形之一的，责令改正，对负有责任的领导人员和直接责任人员移送有关部门处理：</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（一）违规审批政府投资项目；</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（二）未按照规定核定或者调整政府投资项目的投资概算；</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（三）为不符合规定的项目安排投资补助、贷款贴息等政府投资资金；</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（四）违法违规举借债务筹措政府投资资金；</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（五）未按照规定及时、足额办理政府投资资金拨付；</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（六）涉嫌贪污贿赂、滥用职权、玩忽职守、权力寻租、利益输送、徇私舞弊以及损失浪费等情形；</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（七）人为规避财政评审监督的；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（八）其他违纪违法情形。</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第二十六条　</w:t>
      </w:r>
      <w:r>
        <w:rPr>
          <w:rFonts w:hint="eastAsia" w:ascii="仿宋_GB2312" w:hAnsi="仿宋" w:eastAsia="仿宋_GB2312"/>
          <w:b w:val="0"/>
          <w:bCs w:val="0"/>
          <w:sz w:val="32"/>
        </w:rPr>
        <w:t>审计发现项目建设单位有下列情形之一的，责令改正，向有关部门建议停止拨付资金或者收回已拨付的资金、暂停或者停止建设活动；对负有责任的主管人员和直接责任人员移送有关部门处理：</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（一）弄虚作假骗取政府投资项目审批或者投资补助、贷款贴息等政府投资资金；</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（二）未经批准变更政府投资项目的建设地点或者对建设规模、建设内容等作较大变更；</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（三）擅自增加投资概算；</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（四）要求施工单位对政府投资项目垫资建设；</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（五）无正当理由不实施或者不按照建设工期实施已批准的政府投资项目；</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（六）其他违纪违法行为。</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第二十七条　</w:t>
      </w:r>
      <w:r>
        <w:rPr>
          <w:rFonts w:hint="eastAsia" w:ascii="仿宋_GB2312" w:hAnsi="仿宋" w:eastAsia="仿宋_GB2312"/>
          <w:b w:val="0"/>
          <w:bCs w:val="0"/>
          <w:sz w:val="32"/>
        </w:rPr>
        <w:t>审计中发现社会中介机构未能认真履责，在工作中存在重大失职问题或者弄虚作假、恶意串通等严重失信和违反职业道德的行为，依法依规移送相关单位严肃处理，并追究建设单位责任。有下列情形之一的，审计机关、有关主管部门及政府投资建设项目的建设单位应将其列入慎用名单，并由有关部门记入社会诚信档案：</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（一）审计机关对社会中介机构出具的政府投资建设项目审核结果进行复核，核减或者核增</w:t>
      </w:r>
      <w:r>
        <w:rPr>
          <w:rFonts w:hint="eastAsia" w:eastAsia="仿宋_GB2312"/>
          <w:b w:val="0"/>
          <w:bCs w:val="0"/>
          <w:sz w:val="32"/>
        </w:rPr>
        <w:t>8</w:t>
      </w:r>
      <w:r>
        <w:rPr>
          <w:rFonts w:hint="eastAsia" w:ascii="仿宋_GB2312" w:hAnsi="仿宋" w:eastAsia="仿宋_GB2312"/>
          <w:b w:val="0"/>
          <w:bCs w:val="0"/>
          <w:sz w:val="32"/>
        </w:rPr>
        <w:t>%以上且金额达</w:t>
      </w:r>
      <w:r>
        <w:rPr>
          <w:rFonts w:hint="eastAsia" w:eastAsia="仿宋_GB2312"/>
          <w:b w:val="0"/>
          <w:bCs w:val="0"/>
          <w:sz w:val="32"/>
        </w:rPr>
        <w:t>80</w:t>
      </w:r>
      <w:r>
        <w:rPr>
          <w:rFonts w:hint="eastAsia" w:ascii="仿宋_GB2312" w:hAnsi="仿宋" w:eastAsia="仿宋_GB2312"/>
          <w:b w:val="0"/>
          <w:bCs w:val="0"/>
          <w:sz w:val="32"/>
        </w:rPr>
        <w:t>万元以上，责任属社会中介机构的；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（二）出具虚假评估、审核及其他项目建设有关的报告结果的；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（三）拒绝、阻碍审计机关对其出具的结果性文书进行核查的；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（四）索取、收受委托协议约定以外的酬金或其他财物，或谋取其他不正当利益的。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第二十八条　</w:t>
      </w:r>
      <w:r>
        <w:rPr>
          <w:rFonts w:hint="eastAsia" w:ascii="仿宋_GB2312" w:hAnsi="仿宋" w:eastAsia="仿宋_GB2312"/>
          <w:b w:val="0"/>
          <w:bCs w:val="0"/>
          <w:sz w:val="32"/>
        </w:rPr>
        <w:t>审计机关对审计查出的违反法律法规规定的问题，应当在法定职权范围内依法作出处理、处罚决定。审计中发现人为主观因素或相关监管程序不到位，导致随意变更增加工程量，虚列投资、损失浪费、套取财政资金等问题，对不属于审计职权范围、依法应由其他部门处理处罚的事项，移送有关部门处理；涉嫌违纪违法的问题线索，应当及时移送有关部门处理。</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第二十九条　</w:t>
      </w:r>
      <w:r>
        <w:rPr>
          <w:rFonts w:hint="eastAsia" w:ascii="仿宋_GB2312" w:hAnsi="仿宋" w:eastAsia="仿宋_GB2312"/>
          <w:b w:val="0"/>
          <w:bCs w:val="0"/>
          <w:sz w:val="32"/>
        </w:rPr>
        <w:t>审计人员有下列行为之一，尚不构成犯罪的，由其所在单位、上级主管部门或者纪检监察机关给予处分：</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（一）明知与被审计单位或者审计事项有利害关系，依法应当回避未申请回避的；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（二）泄露国家秘密或者被审计单位商业秘密的；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（三）与被审计单位、聘请的专业人员、社会中介机构串通舞弊的；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（四）索贿、受贿或者接受不正当利益的；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（五）隐瞒被审计单位违纪违法行为的；</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仿宋_GB2312" w:hAnsi="仿宋" w:eastAsia="仿宋_GB2312"/>
          <w:b w:val="0"/>
          <w:bCs w:val="0"/>
          <w:sz w:val="32"/>
        </w:rPr>
        <w:t>（六）其他违纪违法情形。</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第三十条　</w:t>
      </w:r>
      <w:r>
        <w:rPr>
          <w:rFonts w:hint="eastAsia" w:ascii="仿宋_GB2312" w:hAnsi="仿宋" w:eastAsia="仿宋_GB2312"/>
          <w:b w:val="0"/>
          <w:bCs w:val="0"/>
          <w:sz w:val="32"/>
        </w:rPr>
        <w:t>审计机关聘请的社会中介机构或者人员违反有关法律、法规和本办法规定的，审计机关应当停止其承担的工作、追究违约责任、移送有关部门处理；构成犯罪的，依法追究刑事责任。</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第三十一条　</w:t>
      </w:r>
      <w:r>
        <w:rPr>
          <w:rFonts w:hint="eastAsia" w:ascii="仿宋_GB2312" w:hAnsi="仿宋" w:eastAsia="仿宋_GB2312"/>
          <w:b w:val="0"/>
          <w:bCs w:val="0"/>
          <w:sz w:val="32"/>
        </w:rPr>
        <w:t>违反本办法规定的其他行为，法律、法规有处罚规定的，从其规定。</w:t>
      </w:r>
    </w:p>
    <w:p>
      <w:pPr>
        <w:pStyle w:val="3"/>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b w:val="0"/>
          <w:bCs w:val="0"/>
          <w:sz w:val="32"/>
          <w:szCs w:val="32"/>
        </w:rPr>
      </w:pPr>
      <w:r>
        <w:rPr>
          <w:rFonts w:hint="eastAsia"/>
          <w:b w:val="0"/>
          <w:bCs w:val="0"/>
          <w:sz w:val="32"/>
          <w:szCs w:val="32"/>
        </w:rPr>
        <w:t>第六章　附则</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第三十二条　</w:t>
      </w:r>
      <w:r>
        <w:rPr>
          <w:rFonts w:hint="eastAsia" w:ascii="仿宋_GB2312" w:hAnsi="仿宋" w:eastAsia="仿宋_GB2312"/>
          <w:b w:val="0"/>
          <w:bCs w:val="0"/>
          <w:sz w:val="32"/>
        </w:rPr>
        <w:t>国有资本占控股地位或者主导地位的企业投资的重大建设项目，使用由政府部门管理的国外援助、贷款资金或者社会捐赠资金投资的建设项目，参照本办法执行。</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 w:eastAsia="仿宋_GB2312"/>
          <w:b w:val="0"/>
          <w:bCs w:val="0"/>
        </w:rPr>
      </w:pPr>
      <w:r>
        <w:rPr>
          <w:rFonts w:hint="eastAsia" w:ascii="黑体" w:hAnsi="黑体" w:eastAsia="黑体" w:cs="黑体"/>
          <w:b w:val="0"/>
          <w:bCs w:val="0"/>
          <w:sz w:val="32"/>
        </w:rPr>
        <w:t>第三十三条　</w:t>
      </w:r>
      <w:r>
        <w:rPr>
          <w:rFonts w:hint="eastAsia" w:ascii="仿宋_GB2312" w:hAnsi="仿宋" w:eastAsia="仿宋_GB2312"/>
          <w:b w:val="0"/>
          <w:bCs w:val="0"/>
          <w:sz w:val="32"/>
        </w:rPr>
        <w:t>本办法由赤峰市人民政府负责解释。</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r>
        <w:rPr>
          <w:rFonts w:hint="eastAsia" w:ascii="黑体" w:hAnsi="黑体" w:eastAsia="黑体" w:cs="黑体"/>
          <w:b w:val="0"/>
          <w:bCs w:val="0"/>
          <w:sz w:val="32"/>
        </w:rPr>
        <w:t>第三十四条　</w:t>
      </w:r>
      <w:r>
        <w:rPr>
          <w:rFonts w:hint="eastAsia" w:ascii="仿宋_GB2312" w:hAnsi="仿宋" w:eastAsia="仿宋_GB2312"/>
          <w:b w:val="0"/>
          <w:bCs w:val="0"/>
          <w:sz w:val="32"/>
        </w:rPr>
        <w:t>本办法自印发之日起施行。</w:t>
      </w: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 w:eastAsia="仿宋_GB2312"/>
          <w:b w:val="0"/>
          <w:bCs w:val="0"/>
          <w:sz w:val="32"/>
        </w:rPr>
      </w:pPr>
    </w:p>
    <w:p>
      <w:pPr>
        <w:pageBreakBefore w:val="0"/>
        <w:widowControl w:val="0"/>
        <w:tabs>
          <w:tab w:val="left" w:pos="7088"/>
        </w:tabs>
        <w:kinsoku/>
        <w:wordWrap/>
        <w:overflowPunct/>
        <w:topLinePunct w:val="0"/>
        <w:autoSpaceDE/>
        <w:autoSpaceDN/>
        <w:bidi w:val="0"/>
        <w:adjustRightInd/>
        <w:snapToGrid/>
        <w:spacing w:line="560" w:lineRule="exact"/>
        <w:textAlignment w:val="auto"/>
        <w:rPr>
          <w:rFonts w:hint="eastAsia" w:eastAsia="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000000"/>
          <w:spacing w:val="11"/>
          <w:sz w:val="32"/>
          <w:szCs w:val="32"/>
          <w:shd w:val="clear" w:color="auto" w:fill="FFFFFF"/>
          <w:lang w:val="en-US" w:eastAsia="zh-CN"/>
        </w:rPr>
      </w:pPr>
      <w:r>
        <w:rPr>
          <w:rFonts w:hint="eastAsia" w:ascii="仿宋_GB2312" w:hAnsi="仿宋_GB2312" w:eastAsia="仿宋_GB2312" w:cs="仿宋_GB2312"/>
          <w:b w:val="0"/>
          <w:bCs w:val="0"/>
          <w:color w:val="000000"/>
          <w:sz w:val="28"/>
          <w:szCs w:val="28"/>
          <w:shd w:val="clear" w:color="auto" w:fill="FFFFFF"/>
          <w:lang w:val="en-US" w:eastAsia="zh-CN"/>
        </w:rPr>
        <w:t xml:space="preserve"> </w:t>
      </w:r>
    </w:p>
    <w:p>
      <w:pPr>
        <w:rPr>
          <w:b w:val="0"/>
          <w:bCs w:val="0"/>
        </w:rPr>
      </w:pPr>
    </w:p>
    <w:sectPr>
      <w:footerReference r:id="rId5" w:type="first"/>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titlePg/>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Verdana">
    <w:altName w:val="Ubuntu Light"/>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CG Times">
    <w:altName w:val="Times New Roman"/>
    <w:panose1 w:val="02020603050405020304"/>
    <w:charset w:val="00"/>
    <w:family w:val="roman"/>
    <w:pitch w:val="default"/>
    <w:sig w:usb0="00000003" w:usb1="00000000" w:usb2="00000000" w:usb3="00000000" w:csb0="00000001" w:csb1="00000000"/>
  </w:font>
  <w:font w:name="MingLiU">
    <w:altName w:val="DejaVu Math TeX Gyre"/>
    <w:panose1 w:val="02020509000000000000"/>
    <w:charset w:val="00"/>
    <w:family w:val="modern"/>
    <w:pitch w:val="default"/>
    <w:sig w:usb0="A00002FF" w:usb1="28CFFCFA" w:usb2="00000016" w:usb3="00000000" w:csb0="00100001" w:csb1="00000000"/>
  </w:font>
  <w:font w:name="HYa6gj">
    <w:altName w:val="Times New Roman"/>
    <w:panose1 w:val="00000000000000000000"/>
    <w:charset w:val="00"/>
    <w:family w:val="roman"/>
    <w:pitch w:val="default"/>
    <w:sig w:usb0="00000000" w:usb1="00000000" w:usb2="00000000"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Ubuntu Light">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Lb6rKffAQAAvwMAAA4AAAAAAAAAAQAgAAAANAEAAGRycy9lMm9Eb2MueG1sUEsFBgAAAAAG&#10;AAYAWQEAAIUFAAAAAA==&#10;">
              <v:fill on="f" focussize="0,0"/>
              <v:stroke on="f"/>
              <v:imagedata o:title=""/>
              <o:lock v:ext="edit" aspectratio="f"/>
              <v:textbox inset="0mm,0mm,0mm,0mm" style="mso-fit-shape-to-text:t;">
                <w:txbxContent>
                  <w:p>
                    <w:pPr>
                      <w:pStyle w:val="13"/>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MA3bAjfAQAAvwMAAA4AAAAAAAAAAQAgAAAANAEAAGRycy9lMm9Eb2MueG1sUEsFBgAAAAAG&#10;AAYAWQEAAIUFAAAAAA==&#10;">
              <v:fill on="f" focussize="0,0"/>
              <v:stroke on="f"/>
              <v:imagedata o:title=""/>
              <o:lock v:ext="edit" aspectratio="f"/>
              <v:textbox inset="0mm,0mm,0mm,0mm" style="mso-fit-shape-to-text:t;">
                <w:txbxContent>
                  <w:p>
                    <w:pPr>
                      <w:pStyle w:val="13"/>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pPr w:leftFromText="181" w:rightFromText="181" w:vertAnchor="page" w:horzAnchor="page" w:tblpX="1688" w:tblpY="14854"/>
      <w:tblW w:w="8840" w:type="dxa"/>
      <w:jc w:val="center"/>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Layout w:type="fixed"/>
      <w:tblCellMar>
        <w:top w:w="0" w:type="dxa"/>
        <w:left w:w="108" w:type="dxa"/>
        <w:bottom w:w="0" w:type="dxa"/>
        <w:right w:w="108" w:type="dxa"/>
      </w:tblCellMar>
    </w:tblPr>
    <w:tblGrid>
      <w:gridCol w:w="8840"/>
    </w:tblGrid>
    <w:tr>
      <w:tblPrEx>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CellMar>
          <w:top w:w="0" w:type="dxa"/>
          <w:left w:w="108" w:type="dxa"/>
          <w:bottom w:w="0" w:type="dxa"/>
          <w:right w:w="108" w:type="dxa"/>
        </w:tblCellMar>
      </w:tblPrEx>
      <w:trPr>
        <w:cantSplit/>
        <w:trHeight w:val="91" w:hRule="exact"/>
        <w:jc w:val="center"/>
      </w:trPr>
      <w:tc>
        <w:tcPr>
          <w:tcW w:w="8840" w:type="dxa"/>
          <w:tcBorders>
            <w:top w:val="single" w:color="FF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仿宋" w:hAnsi="仿宋" w:eastAsia="宋体" w:cs="仿宋"/>
              <w:b w:val="0"/>
              <w:bCs w:val="0"/>
              <w:color w:val="FFFFFF"/>
              <w:sz w:val="32"/>
              <w:szCs w:val="32"/>
              <w:lang w:val="en-US" w:eastAsia="zh-CN"/>
            </w:rPr>
          </w:pPr>
          <w:r>
            <w:rPr>
              <w:rFonts w:hint="default"/>
              <w:color w:val="FFFFFF"/>
              <w:sz w:val="2"/>
              <w:szCs w:val="2"/>
              <w:lang w:val="en-US"/>
            </w:rPr>
            <mc:AlternateContent>
              <mc:Choice Requires="wps">
                <w:drawing>
                  <wp:anchor distT="0" distB="0" distL="114300" distR="114300" simplePos="0" relativeHeight="251663360" behindDoc="1" locked="0" layoutInCell="1" allowOverlap="1">
                    <wp:simplePos x="0" y="0"/>
                    <wp:positionH relativeFrom="margin">
                      <wp:posOffset>4749165</wp:posOffset>
                    </wp:positionH>
                    <wp:positionV relativeFrom="page">
                      <wp:posOffset>157480</wp:posOffset>
                    </wp:positionV>
                    <wp:extent cx="635" cy="635"/>
                    <wp:effectExtent l="0" t="0" r="0" b="0"/>
                    <wp:wrapNone/>
                    <wp:docPr id="2" name="文本框 34"/>
                    <wp:cNvGraphicFramePr/>
                    <a:graphic xmlns:a="http://schemas.openxmlformats.org/drawingml/2006/main">
                      <a:graphicData uri="http://schemas.microsoft.com/office/word/2010/wordprocessingShape">
                        <wps:wsp>
                          <wps:cNvSpPr txBox="1"/>
                          <wps:spPr>
                            <a:xfrm>
                              <a:off x="0" y="0"/>
                              <a:ext cx="635" cy="635"/>
                            </a:xfrm>
                            <a:prstGeom prst="rect">
                              <a:avLst/>
                            </a:prstGeom>
                            <a:solidFill>
                              <a:srgbClr val="FFFFFF">
                                <a:alpha val="0"/>
                              </a:srgbClr>
                            </a:solidFill>
                            <a:ln>
                              <a:noFill/>
                            </a:ln>
                          </wps:spPr>
                          <wps:txbx>
                            <w:txbxContent>
                              <w:p>
                                <w:pPr>
                                  <w:pStyle w:val="13"/>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wps:txbx>
                          <wps:bodyPr wrap="none" lIns="0" tIns="0" rIns="0" bIns="0" upright="1"/>
                        </wps:wsp>
                      </a:graphicData>
                    </a:graphic>
                  </wp:anchor>
                </w:drawing>
              </mc:Choice>
              <mc:Fallback>
                <w:pict>
                  <v:shape id="文本框 34" o:spid="_x0000_s1026" o:spt="202" type="#_x0000_t202" style="position:absolute;left:0pt;margin-left:373.95pt;margin-top:12.4pt;height:0.05pt;width:0.05pt;mso-position-horizontal-relative:margin;mso-position-vertical-relative:page;mso-wrap-style:none;z-index:-251653120;mso-width-relative:page;mso-height-relative:page;" fillcolor="#FFFFFF" filled="t" stroked="f" coordsize="21600,21600" o:gfxdata="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OXPTDZAAAACQEAAA8AAAAAAAAAAQAgAAAAOAAAAGRycy9kb3ducmV2LnhtbFBLAQIU&#10;ABQAAAAIAIdO4kDzGs9I3AEAAL4DAAAOAAAAAAAAAAEAIAAAAD4BAABkcnMvZTJvRG9jLnhtbFBL&#10;BQYAAAAABgAGAFkBAACMBQAAAAA=&#10;">
                    <v:fill on="t" opacity="0f" focussize="0,0"/>
                    <v:stroke on="f"/>
                    <v:imagedata o:title=""/>
                    <o:lock v:ext="edit" aspectratio="f"/>
                    <v:textbox inset="0mm,0mm,0mm,0mm">
                      <w:txbxContent>
                        <w:p>
                          <w:pPr>
                            <w:pStyle w:val="13"/>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v:textbox>
                  </v:shape>
                </w:pict>
              </mc:Fallback>
            </mc:AlternateContent>
          </w:r>
        </w:p>
      </w:tc>
    </w:tr>
  </w:tbl>
  <w:p>
    <w:pPr>
      <w:pStyle w:val="13"/>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35" cy="635"/>
              <wp:effectExtent l="0" t="0" r="0" b="0"/>
              <wp:wrapNone/>
              <wp:docPr id="5" name="文本框 33"/>
              <wp:cNvGraphicFramePr/>
              <a:graphic xmlns:a="http://schemas.openxmlformats.org/drawingml/2006/main">
                <a:graphicData uri="http://schemas.microsoft.com/office/word/2010/wordprocessingShape">
                  <wps:wsp>
                    <wps:cNvSpPr txBox="1"/>
                    <wps:spPr>
                      <a:xfrm>
                        <a:off x="0" y="0"/>
                        <a:ext cx="635" cy="635"/>
                      </a:xfrm>
                      <a:prstGeom prst="rect">
                        <a:avLst/>
                      </a:prstGeom>
                      <a:noFill/>
                      <a:ln>
                        <a:noFill/>
                      </a:ln>
                    </wps:spPr>
                    <wps:txbx>
                      <w:txbxContent>
                        <w:p>
                          <w:pPr>
                            <w:pStyle w:val="13"/>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wps:wsp>
                </a:graphicData>
              </a:graphic>
            </wp:anchor>
          </w:drawing>
        </mc:Choice>
        <mc:Fallback>
          <w:pict>
            <v:shape id="文本框 33" o:spid="_x0000_s1026" o:spt="202" type="#_x0000_t202" style="position:absolute;left:0pt;margin-top:0pt;height:0.05pt;width:0.05pt;mso-position-horizontal:outside;mso-position-horizontal-relative:margin;mso-wrap-style:none;z-index:251662336;mso-width-relative:page;mso-height-relative:page;" filled="f" stroked="f" coordsize="21600,21600" o:gfxdata="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DZTiWXMAAAA/wAAAA8AAAAA&#10;AAAAAQAgAAAAOAAAAGRycy9kb3ducmV2LnhtbFBLAQIUABQAAAAIAIdO4kAw6mgs0QEAAJ0DAAAO&#10;AAAAAAAAAAEAIAAAADEBAABkcnMvZTJvRG9jLnhtbFBLBQYAAAAABgAGAFkBAAB0BQAAAAA=&#10;">
              <v:fill on="f" focussize="0,0"/>
              <v:stroke on="f"/>
              <v:imagedata o:title=""/>
              <o:lock v:ext="edit" aspectratio="f"/>
              <v:textbox inset="0mm,0mm,0mm,0mm">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F00DA"/>
    <w:multiLevelType w:val="multilevel"/>
    <w:tmpl w:val="0AAF00DA"/>
    <w:lvl w:ilvl="0" w:tentative="0">
      <w:start w:val="1"/>
      <w:numFmt w:val="japaneseCounting"/>
      <w:pStyle w:val="55"/>
      <w:lvlText w:val="%1、"/>
      <w:lvlJc w:val="left"/>
      <w:pPr>
        <w:tabs>
          <w:tab w:val="left" w:pos="1871"/>
        </w:tabs>
        <w:ind w:left="1871" w:hanging="1245"/>
      </w:pPr>
      <w:rPr>
        <w:rFonts w:hint="default"/>
      </w:rPr>
    </w:lvl>
    <w:lvl w:ilvl="1" w:tentative="0">
      <w:start w:val="1"/>
      <w:numFmt w:val="lowerLetter"/>
      <w:lvlText w:val="%2)"/>
      <w:lvlJc w:val="left"/>
      <w:pPr>
        <w:tabs>
          <w:tab w:val="left" w:pos="1466"/>
        </w:tabs>
        <w:ind w:left="1466" w:hanging="420"/>
      </w:pPr>
    </w:lvl>
    <w:lvl w:ilvl="2" w:tentative="0">
      <w:start w:val="1"/>
      <w:numFmt w:val="lowerRoman"/>
      <w:lvlText w:val="%3."/>
      <w:lvlJc w:val="right"/>
      <w:pPr>
        <w:tabs>
          <w:tab w:val="left" w:pos="1886"/>
        </w:tabs>
        <w:ind w:left="1886" w:hanging="420"/>
      </w:pPr>
    </w:lvl>
    <w:lvl w:ilvl="3" w:tentative="0">
      <w:start w:val="1"/>
      <w:numFmt w:val="decimal"/>
      <w:lvlText w:val="%4."/>
      <w:lvlJc w:val="left"/>
      <w:pPr>
        <w:tabs>
          <w:tab w:val="left" w:pos="2306"/>
        </w:tabs>
        <w:ind w:left="2306" w:hanging="420"/>
      </w:pPr>
    </w:lvl>
    <w:lvl w:ilvl="4" w:tentative="0">
      <w:start w:val="1"/>
      <w:numFmt w:val="lowerLetter"/>
      <w:lvlText w:val="%5)"/>
      <w:lvlJc w:val="left"/>
      <w:pPr>
        <w:tabs>
          <w:tab w:val="left" w:pos="2726"/>
        </w:tabs>
        <w:ind w:left="2726" w:hanging="420"/>
      </w:pPr>
    </w:lvl>
    <w:lvl w:ilvl="5" w:tentative="0">
      <w:start w:val="1"/>
      <w:numFmt w:val="lowerRoman"/>
      <w:lvlText w:val="%6."/>
      <w:lvlJc w:val="right"/>
      <w:pPr>
        <w:tabs>
          <w:tab w:val="left" w:pos="3146"/>
        </w:tabs>
        <w:ind w:left="3146" w:hanging="420"/>
      </w:pPr>
    </w:lvl>
    <w:lvl w:ilvl="6" w:tentative="0">
      <w:start w:val="1"/>
      <w:numFmt w:val="decimal"/>
      <w:lvlText w:val="%7."/>
      <w:lvlJc w:val="left"/>
      <w:pPr>
        <w:tabs>
          <w:tab w:val="left" w:pos="3566"/>
        </w:tabs>
        <w:ind w:left="3566" w:hanging="420"/>
      </w:pPr>
    </w:lvl>
    <w:lvl w:ilvl="7" w:tentative="0">
      <w:start w:val="1"/>
      <w:numFmt w:val="lowerLetter"/>
      <w:lvlText w:val="%8)"/>
      <w:lvlJc w:val="left"/>
      <w:pPr>
        <w:tabs>
          <w:tab w:val="left" w:pos="3986"/>
        </w:tabs>
        <w:ind w:left="3986" w:hanging="420"/>
      </w:pPr>
    </w:lvl>
    <w:lvl w:ilvl="8" w:tentative="0">
      <w:start w:val="1"/>
      <w:numFmt w:val="lowerRoman"/>
      <w:lvlText w:val="%9."/>
      <w:lvlJc w:val="right"/>
      <w:pPr>
        <w:tabs>
          <w:tab w:val="left" w:pos="4406"/>
        </w:tabs>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7dcbefa1-51e2-4e99-bffb-19c5e7f1de87"/>
  </w:docVars>
  <w:rsids>
    <w:rsidRoot w:val="008A006A"/>
    <w:rsid w:val="00001879"/>
    <w:rsid w:val="00001B79"/>
    <w:rsid w:val="0000266B"/>
    <w:rsid w:val="000028F6"/>
    <w:rsid w:val="00005B60"/>
    <w:rsid w:val="00007AED"/>
    <w:rsid w:val="00007B46"/>
    <w:rsid w:val="000105B8"/>
    <w:rsid w:val="00011AE4"/>
    <w:rsid w:val="000136A4"/>
    <w:rsid w:val="00013F5F"/>
    <w:rsid w:val="00015EA0"/>
    <w:rsid w:val="00015F5B"/>
    <w:rsid w:val="00016E67"/>
    <w:rsid w:val="00017195"/>
    <w:rsid w:val="000175D5"/>
    <w:rsid w:val="00020F07"/>
    <w:rsid w:val="00020F78"/>
    <w:rsid w:val="00021857"/>
    <w:rsid w:val="00023F3C"/>
    <w:rsid w:val="00034339"/>
    <w:rsid w:val="00034C39"/>
    <w:rsid w:val="0003502D"/>
    <w:rsid w:val="00041344"/>
    <w:rsid w:val="000418E8"/>
    <w:rsid w:val="0004583A"/>
    <w:rsid w:val="00046030"/>
    <w:rsid w:val="00051B2E"/>
    <w:rsid w:val="00052082"/>
    <w:rsid w:val="00053B99"/>
    <w:rsid w:val="000550B1"/>
    <w:rsid w:val="00056069"/>
    <w:rsid w:val="0006138F"/>
    <w:rsid w:val="00061480"/>
    <w:rsid w:val="000618B9"/>
    <w:rsid w:val="000644D7"/>
    <w:rsid w:val="000658C2"/>
    <w:rsid w:val="00066459"/>
    <w:rsid w:val="0007021C"/>
    <w:rsid w:val="000711FA"/>
    <w:rsid w:val="00077866"/>
    <w:rsid w:val="00082585"/>
    <w:rsid w:val="00083172"/>
    <w:rsid w:val="000837E2"/>
    <w:rsid w:val="000839B1"/>
    <w:rsid w:val="00083C83"/>
    <w:rsid w:val="000841D8"/>
    <w:rsid w:val="00085EA2"/>
    <w:rsid w:val="00086FEC"/>
    <w:rsid w:val="0009062C"/>
    <w:rsid w:val="0009147A"/>
    <w:rsid w:val="000920BD"/>
    <w:rsid w:val="00095959"/>
    <w:rsid w:val="00095F70"/>
    <w:rsid w:val="000A049F"/>
    <w:rsid w:val="000A0B6F"/>
    <w:rsid w:val="000A1B48"/>
    <w:rsid w:val="000A3F58"/>
    <w:rsid w:val="000A3FB3"/>
    <w:rsid w:val="000A4594"/>
    <w:rsid w:val="000A5546"/>
    <w:rsid w:val="000A5F23"/>
    <w:rsid w:val="000A7388"/>
    <w:rsid w:val="000A7D70"/>
    <w:rsid w:val="000B090D"/>
    <w:rsid w:val="000B0C6C"/>
    <w:rsid w:val="000B33C3"/>
    <w:rsid w:val="000B3A65"/>
    <w:rsid w:val="000B5203"/>
    <w:rsid w:val="000B567E"/>
    <w:rsid w:val="000B74F6"/>
    <w:rsid w:val="000B7885"/>
    <w:rsid w:val="000B78A3"/>
    <w:rsid w:val="000C01F3"/>
    <w:rsid w:val="000C0CC5"/>
    <w:rsid w:val="000C2C31"/>
    <w:rsid w:val="000C71AD"/>
    <w:rsid w:val="000D3572"/>
    <w:rsid w:val="000D676A"/>
    <w:rsid w:val="000E2033"/>
    <w:rsid w:val="000E2265"/>
    <w:rsid w:val="000E3C50"/>
    <w:rsid w:val="000E4F4C"/>
    <w:rsid w:val="000E68C0"/>
    <w:rsid w:val="000F075F"/>
    <w:rsid w:val="000F36AA"/>
    <w:rsid w:val="000F5CCF"/>
    <w:rsid w:val="000F7B29"/>
    <w:rsid w:val="000F7FA9"/>
    <w:rsid w:val="001001A0"/>
    <w:rsid w:val="0010067A"/>
    <w:rsid w:val="00104195"/>
    <w:rsid w:val="00104CBC"/>
    <w:rsid w:val="00116ED0"/>
    <w:rsid w:val="0011727A"/>
    <w:rsid w:val="00117481"/>
    <w:rsid w:val="001175C2"/>
    <w:rsid w:val="00120339"/>
    <w:rsid w:val="00120A3D"/>
    <w:rsid w:val="00124904"/>
    <w:rsid w:val="0012638E"/>
    <w:rsid w:val="00127587"/>
    <w:rsid w:val="00127E0A"/>
    <w:rsid w:val="00131D72"/>
    <w:rsid w:val="00133576"/>
    <w:rsid w:val="00133C90"/>
    <w:rsid w:val="00135D67"/>
    <w:rsid w:val="00135E43"/>
    <w:rsid w:val="00135EF9"/>
    <w:rsid w:val="00136EFD"/>
    <w:rsid w:val="00141182"/>
    <w:rsid w:val="00141659"/>
    <w:rsid w:val="00143FC6"/>
    <w:rsid w:val="001442EC"/>
    <w:rsid w:val="0014577D"/>
    <w:rsid w:val="001460E5"/>
    <w:rsid w:val="00146110"/>
    <w:rsid w:val="00146E60"/>
    <w:rsid w:val="00146F07"/>
    <w:rsid w:val="001506E1"/>
    <w:rsid w:val="0015343E"/>
    <w:rsid w:val="00153F1A"/>
    <w:rsid w:val="0015556D"/>
    <w:rsid w:val="0015585E"/>
    <w:rsid w:val="00161104"/>
    <w:rsid w:val="001623D0"/>
    <w:rsid w:val="0016384B"/>
    <w:rsid w:val="00166B95"/>
    <w:rsid w:val="00166C0A"/>
    <w:rsid w:val="0016701E"/>
    <w:rsid w:val="00167674"/>
    <w:rsid w:val="00174AD5"/>
    <w:rsid w:val="00174F55"/>
    <w:rsid w:val="0017636B"/>
    <w:rsid w:val="00177915"/>
    <w:rsid w:val="00177AE1"/>
    <w:rsid w:val="00177DF0"/>
    <w:rsid w:val="00180E0E"/>
    <w:rsid w:val="001811CE"/>
    <w:rsid w:val="001818B9"/>
    <w:rsid w:val="001819BE"/>
    <w:rsid w:val="00182EC5"/>
    <w:rsid w:val="0018310A"/>
    <w:rsid w:val="00184E23"/>
    <w:rsid w:val="00185859"/>
    <w:rsid w:val="001914BF"/>
    <w:rsid w:val="001917CB"/>
    <w:rsid w:val="0019246E"/>
    <w:rsid w:val="00194233"/>
    <w:rsid w:val="00194DA2"/>
    <w:rsid w:val="00194F4A"/>
    <w:rsid w:val="00194F88"/>
    <w:rsid w:val="001A25ED"/>
    <w:rsid w:val="001A3738"/>
    <w:rsid w:val="001A37EF"/>
    <w:rsid w:val="001A3874"/>
    <w:rsid w:val="001A464A"/>
    <w:rsid w:val="001A4754"/>
    <w:rsid w:val="001A61AC"/>
    <w:rsid w:val="001B3251"/>
    <w:rsid w:val="001B445F"/>
    <w:rsid w:val="001B5A91"/>
    <w:rsid w:val="001B5B43"/>
    <w:rsid w:val="001B7627"/>
    <w:rsid w:val="001C04D9"/>
    <w:rsid w:val="001C0E3F"/>
    <w:rsid w:val="001C16FA"/>
    <w:rsid w:val="001C2573"/>
    <w:rsid w:val="001C3BAE"/>
    <w:rsid w:val="001C5B03"/>
    <w:rsid w:val="001C6D7E"/>
    <w:rsid w:val="001D0564"/>
    <w:rsid w:val="001D1F16"/>
    <w:rsid w:val="001D291F"/>
    <w:rsid w:val="001D35D5"/>
    <w:rsid w:val="001D5F6F"/>
    <w:rsid w:val="001D64D2"/>
    <w:rsid w:val="001D77B6"/>
    <w:rsid w:val="001D77DA"/>
    <w:rsid w:val="001E05B8"/>
    <w:rsid w:val="001E11D4"/>
    <w:rsid w:val="001E36E7"/>
    <w:rsid w:val="001E3AC5"/>
    <w:rsid w:val="001E4A3E"/>
    <w:rsid w:val="001E51F9"/>
    <w:rsid w:val="001E7E11"/>
    <w:rsid w:val="001F02F0"/>
    <w:rsid w:val="001F02F7"/>
    <w:rsid w:val="001F2CE8"/>
    <w:rsid w:val="001F2DE7"/>
    <w:rsid w:val="001F3072"/>
    <w:rsid w:val="001F31E6"/>
    <w:rsid w:val="001F40BB"/>
    <w:rsid w:val="001F61CA"/>
    <w:rsid w:val="002008FB"/>
    <w:rsid w:val="002034E9"/>
    <w:rsid w:val="002072F4"/>
    <w:rsid w:val="0021070E"/>
    <w:rsid w:val="00211601"/>
    <w:rsid w:val="00211B99"/>
    <w:rsid w:val="00212081"/>
    <w:rsid w:val="00214D6C"/>
    <w:rsid w:val="00216A90"/>
    <w:rsid w:val="00217A0C"/>
    <w:rsid w:val="00220E96"/>
    <w:rsid w:val="0022211D"/>
    <w:rsid w:val="0022225F"/>
    <w:rsid w:val="002231A6"/>
    <w:rsid w:val="0022788D"/>
    <w:rsid w:val="002313C1"/>
    <w:rsid w:val="002352B1"/>
    <w:rsid w:val="002369FE"/>
    <w:rsid w:val="00241C47"/>
    <w:rsid w:val="00243DD7"/>
    <w:rsid w:val="00243DD8"/>
    <w:rsid w:val="00245124"/>
    <w:rsid w:val="00245E13"/>
    <w:rsid w:val="002460B1"/>
    <w:rsid w:val="00246E41"/>
    <w:rsid w:val="00250505"/>
    <w:rsid w:val="002536A2"/>
    <w:rsid w:val="002546AA"/>
    <w:rsid w:val="002558B6"/>
    <w:rsid w:val="00255F35"/>
    <w:rsid w:val="00260593"/>
    <w:rsid w:val="00260856"/>
    <w:rsid w:val="00262081"/>
    <w:rsid w:val="00263E26"/>
    <w:rsid w:val="00267A70"/>
    <w:rsid w:val="002705F1"/>
    <w:rsid w:val="00270D94"/>
    <w:rsid w:val="00273805"/>
    <w:rsid w:val="00273816"/>
    <w:rsid w:val="00275C29"/>
    <w:rsid w:val="00276884"/>
    <w:rsid w:val="0027791F"/>
    <w:rsid w:val="00277C4A"/>
    <w:rsid w:val="00277E64"/>
    <w:rsid w:val="00281E44"/>
    <w:rsid w:val="0028388D"/>
    <w:rsid w:val="002849B0"/>
    <w:rsid w:val="00284A20"/>
    <w:rsid w:val="002856FF"/>
    <w:rsid w:val="0028657B"/>
    <w:rsid w:val="002865B1"/>
    <w:rsid w:val="002878C0"/>
    <w:rsid w:val="00290449"/>
    <w:rsid w:val="002905E7"/>
    <w:rsid w:val="00292A29"/>
    <w:rsid w:val="00294F51"/>
    <w:rsid w:val="00295D06"/>
    <w:rsid w:val="00296582"/>
    <w:rsid w:val="00297CCD"/>
    <w:rsid w:val="002A0270"/>
    <w:rsid w:val="002A0558"/>
    <w:rsid w:val="002A1AED"/>
    <w:rsid w:val="002A5405"/>
    <w:rsid w:val="002A5661"/>
    <w:rsid w:val="002B0F84"/>
    <w:rsid w:val="002B17FC"/>
    <w:rsid w:val="002B1C1C"/>
    <w:rsid w:val="002B36EA"/>
    <w:rsid w:val="002B470E"/>
    <w:rsid w:val="002B53FC"/>
    <w:rsid w:val="002C01B1"/>
    <w:rsid w:val="002C472F"/>
    <w:rsid w:val="002C514E"/>
    <w:rsid w:val="002C766B"/>
    <w:rsid w:val="002C77DF"/>
    <w:rsid w:val="002C7D7E"/>
    <w:rsid w:val="002D276D"/>
    <w:rsid w:val="002D44E6"/>
    <w:rsid w:val="002D4DFD"/>
    <w:rsid w:val="002E2484"/>
    <w:rsid w:val="002E44C0"/>
    <w:rsid w:val="002E4ED2"/>
    <w:rsid w:val="002E6AC9"/>
    <w:rsid w:val="002E73E3"/>
    <w:rsid w:val="002E76F1"/>
    <w:rsid w:val="002F1C63"/>
    <w:rsid w:val="002F2082"/>
    <w:rsid w:val="002F3035"/>
    <w:rsid w:val="002F34C1"/>
    <w:rsid w:val="002F38E4"/>
    <w:rsid w:val="002F438F"/>
    <w:rsid w:val="002F53FB"/>
    <w:rsid w:val="002F5834"/>
    <w:rsid w:val="002F621C"/>
    <w:rsid w:val="00300DCE"/>
    <w:rsid w:val="00300F03"/>
    <w:rsid w:val="0030298B"/>
    <w:rsid w:val="00302FA0"/>
    <w:rsid w:val="00303856"/>
    <w:rsid w:val="00305F03"/>
    <w:rsid w:val="00310912"/>
    <w:rsid w:val="00310C2F"/>
    <w:rsid w:val="00310FF4"/>
    <w:rsid w:val="003121D0"/>
    <w:rsid w:val="00315BA6"/>
    <w:rsid w:val="0031672E"/>
    <w:rsid w:val="00321A6C"/>
    <w:rsid w:val="003264A2"/>
    <w:rsid w:val="0032690F"/>
    <w:rsid w:val="00327F92"/>
    <w:rsid w:val="00331172"/>
    <w:rsid w:val="00331BE2"/>
    <w:rsid w:val="00333E69"/>
    <w:rsid w:val="00335102"/>
    <w:rsid w:val="0033575D"/>
    <w:rsid w:val="003438C0"/>
    <w:rsid w:val="00344226"/>
    <w:rsid w:val="00344AA4"/>
    <w:rsid w:val="00344C32"/>
    <w:rsid w:val="00344C6A"/>
    <w:rsid w:val="0034552A"/>
    <w:rsid w:val="00346339"/>
    <w:rsid w:val="00346C3F"/>
    <w:rsid w:val="003526E6"/>
    <w:rsid w:val="00352D3E"/>
    <w:rsid w:val="00353497"/>
    <w:rsid w:val="00354991"/>
    <w:rsid w:val="0035613B"/>
    <w:rsid w:val="00356598"/>
    <w:rsid w:val="00357240"/>
    <w:rsid w:val="003572DD"/>
    <w:rsid w:val="0035767B"/>
    <w:rsid w:val="003603EE"/>
    <w:rsid w:val="003626C7"/>
    <w:rsid w:val="003628B1"/>
    <w:rsid w:val="003638C2"/>
    <w:rsid w:val="00365BFC"/>
    <w:rsid w:val="0036738A"/>
    <w:rsid w:val="00367968"/>
    <w:rsid w:val="00367DE9"/>
    <w:rsid w:val="00370919"/>
    <w:rsid w:val="00372071"/>
    <w:rsid w:val="003758EA"/>
    <w:rsid w:val="00377341"/>
    <w:rsid w:val="00380810"/>
    <w:rsid w:val="00380FE6"/>
    <w:rsid w:val="003818B8"/>
    <w:rsid w:val="003822E6"/>
    <w:rsid w:val="0038277A"/>
    <w:rsid w:val="003848EB"/>
    <w:rsid w:val="0039266C"/>
    <w:rsid w:val="00393501"/>
    <w:rsid w:val="003A01A6"/>
    <w:rsid w:val="003A1D43"/>
    <w:rsid w:val="003A1E75"/>
    <w:rsid w:val="003A2C0D"/>
    <w:rsid w:val="003A33F4"/>
    <w:rsid w:val="003A6F9B"/>
    <w:rsid w:val="003A7412"/>
    <w:rsid w:val="003B29A5"/>
    <w:rsid w:val="003B7180"/>
    <w:rsid w:val="003B75E4"/>
    <w:rsid w:val="003C1133"/>
    <w:rsid w:val="003C43E5"/>
    <w:rsid w:val="003C4A35"/>
    <w:rsid w:val="003C55C7"/>
    <w:rsid w:val="003C7241"/>
    <w:rsid w:val="003C7745"/>
    <w:rsid w:val="003C79A3"/>
    <w:rsid w:val="003D1DB6"/>
    <w:rsid w:val="003D259A"/>
    <w:rsid w:val="003D2C97"/>
    <w:rsid w:val="003D7E1F"/>
    <w:rsid w:val="003E0F33"/>
    <w:rsid w:val="003E18E6"/>
    <w:rsid w:val="003E37AC"/>
    <w:rsid w:val="003F0095"/>
    <w:rsid w:val="003F01F2"/>
    <w:rsid w:val="003F026B"/>
    <w:rsid w:val="003F06AD"/>
    <w:rsid w:val="003F1684"/>
    <w:rsid w:val="003F249A"/>
    <w:rsid w:val="003F35CB"/>
    <w:rsid w:val="003F73BC"/>
    <w:rsid w:val="003F796E"/>
    <w:rsid w:val="004019C2"/>
    <w:rsid w:val="00403B5D"/>
    <w:rsid w:val="00403C0B"/>
    <w:rsid w:val="00406356"/>
    <w:rsid w:val="00410024"/>
    <w:rsid w:val="0041033A"/>
    <w:rsid w:val="0041098D"/>
    <w:rsid w:val="004114D6"/>
    <w:rsid w:val="00411EEA"/>
    <w:rsid w:val="00413646"/>
    <w:rsid w:val="0041666F"/>
    <w:rsid w:val="00416C93"/>
    <w:rsid w:val="00421161"/>
    <w:rsid w:val="0042243B"/>
    <w:rsid w:val="00422ABF"/>
    <w:rsid w:val="004242D8"/>
    <w:rsid w:val="004326FE"/>
    <w:rsid w:val="004334FB"/>
    <w:rsid w:val="00433F94"/>
    <w:rsid w:val="0043496E"/>
    <w:rsid w:val="0043565D"/>
    <w:rsid w:val="004359A8"/>
    <w:rsid w:val="004368E0"/>
    <w:rsid w:val="00437183"/>
    <w:rsid w:val="00445382"/>
    <w:rsid w:val="0045113C"/>
    <w:rsid w:val="004556DD"/>
    <w:rsid w:val="00455F5E"/>
    <w:rsid w:val="00457F22"/>
    <w:rsid w:val="00460703"/>
    <w:rsid w:val="00461897"/>
    <w:rsid w:val="00462B02"/>
    <w:rsid w:val="00464923"/>
    <w:rsid w:val="00467FB7"/>
    <w:rsid w:val="00472E72"/>
    <w:rsid w:val="00474CC6"/>
    <w:rsid w:val="00475402"/>
    <w:rsid w:val="0047558D"/>
    <w:rsid w:val="00476A44"/>
    <w:rsid w:val="00476BD3"/>
    <w:rsid w:val="004827BB"/>
    <w:rsid w:val="00482AD5"/>
    <w:rsid w:val="00482CF3"/>
    <w:rsid w:val="00485939"/>
    <w:rsid w:val="00487A2E"/>
    <w:rsid w:val="00487AFE"/>
    <w:rsid w:val="00493B96"/>
    <w:rsid w:val="00494B41"/>
    <w:rsid w:val="00495B39"/>
    <w:rsid w:val="00495F88"/>
    <w:rsid w:val="004A5C62"/>
    <w:rsid w:val="004A5DE9"/>
    <w:rsid w:val="004A63BA"/>
    <w:rsid w:val="004B0891"/>
    <w:rsid w:val="004B1ED4"/>
    <w:rsid w:val="004B4317"/>
    <w:rsid w:val="004B5AD9"/>
    <w:rsid w:val="004B5DF2"/>
    <w:rsid w:val="004C07BF"/>
    <w:rsid w:val="004C5B7B"/>
    <w:rsid w:val="004C72F7"/>
    <w:rsid w:val="004C7619"/>
    <w:rsid w:val="004C795E"/>
    <w:rsid w:val="004C7D19"/>
    <w:rsid w:val="004D0011"/>
    <w:rsid w:val="004D27F5"/>
    <w:rsid w:val="004D341C"/>
    <w:rsid w:val="004D4305"/>
    <w:rsid w:val="004D64F8"/>
    <w:rsid w:val="004E163F"/>
    <w:rsid w:val="004E1D7C"/>
    <w:rsid w:val="004E421C"/>
    <w:rsid w:val="004E5B06"/>
    <w:rsid w:val="004E6B0A"/>
    <w:rsid w:val="004E6F93"/>
    <w:rsid w:val="004F2050"/>
    <w:rsid w:val="004F4382"/>
    <w:rsid w:val="004F5056"/>
    <w:rsid w:val="004F6E1D"/>
    <w:rsid w:val="00501241"/>
    <w:rsid w:val="005028B7"/>
    <w:rsid w:val="00504892"/>
    <w:rsid w:val="005075A5"/>
    <w:rsid w:val="0051394D"/>
    <w:rsid w:val="00513EF2"/>
    <w:rsid w:val="005143B7"/>
    <w:rsid w:val="005144F5"/>
    <w:rsid w:val="00515833"/>
    <w:rsid w:val="00515FAA"/>
    <w:rsid w:val="005164CE"/>
    <w:rsid w:val="00516654"/>
    <w:rsid w:val="005172CC"/>
    <w:rsid w:val="005206C4"/>
    <w:rsid w:val="0052130E"/>
    <w:rsid w:val="00522A78"/>
    <w:rsid w:val="00524519"/>
    <w:rsid w:val="00524E48"/>
    <w:rsid w:val="00524F29"/>
    <w:rsid w:val="005301DA"/>
    <w:rsid w:val="00530795"/>
    <w:rsid w:val="005310E0"/>
    <w:rsid w:val="00531445"/>
    <w:rsid w:val="005329DE"/>
    <w:rsid w:val="00533970"/>
    <w:rsid w:val="00533DE0"/>
    <w:rsid w:val="005350DE"/>
    <w:rsid w:val="00535455"/>
    <w:rsid w:val="00535489"/>
    <w:rsid w:val="005401DB"/>
    <w:rsid w:val="005405BF"/>
    <w:rsid w:val="00541765"/>
    <w:rsid w:val="005421CC"/>
    <w:rsid w:val="00542226"/>
    <w:rsid w:val="00545672"/>
    <w:rsid w:val="005505FB"/>
    <w:rsid w:val="0055237B"/>
    <w:rsid w:val="005523FE"/>
    <w:rsid w:val="00552762"/>
    <w:rsid w:val="0055346F"/>
    <w:rsid w:val="00554C5F"/>
    <w:rsid w:val="00557446"/>
    <w:rsid w:val="0056025C"/>
    <w:rsid w:val="00560F97"/>
    <w:rsid w:val="0056121D"/>
    <w:rsid w:val="00562898"/>
    <w:rsid w:val="0056326B"/>
    <w:rsid w:val="005638D4"/>
    <w:rsid w:val="00564160"/>
    <w:rsid w:val="00572325"/>
    <w:rsid w:val="00573335"/>
    <w:rsid w:val="00574436"/>
    <w:rsid w:val="00580E84"/>
    <w:rsid w:val="00580F09"/>
    <w:rsid w:val="00582578"/>
    <w:rsid w:val="0058270D"/>
    <w:rsid w:val="0058637E"/>
    <w:rsid w:val="00587FF3"/>
    <w:rsid w:val="005915B5"/>
    <w:rsid w:val="00592D3D"/>
    <w:rsid w:val="00593E9E"/>
    <w:rsid w:val="00595137"/>
    <w:rsid w:val="00597782"/>
    <w:rsid w:val="00597CC4"/>
    <w:rsid w:val="005A0968"/>
    <w:rsid w:val="005A1AFA"/>
    <w:rsid w:val="005A1B7E"/>
    <w:rsid w:val="005A703A"/>
    <w:rsid w:val="005B234A"/>
    <w:rsid w:val="005B3742"/>
    <w:rsid w:val="005B573E"/>
    <w:rsid w:val="005B5BEB"/>
    <w:rsid w:val="005B65A6"/>
    <w:rsid w:val="005C52FB"/>
    <w:rsid w:val="005D086C"/>
    <w:rsid w:val="005D1521"/>
    <w:rsid w:val="005D25D2"/>
    <w:rsid w:val="005D280A"/>
    <w:rsid w:val="005D5020"/>
    <w:rsid w:val="005D5057"/>
    <w:rsid w:val="005E0D27"/>
    <w:rsid w:val="005E2718"/>
    <w:rsid w:val="005E2E22"/>
    <w:rsid w:val="005E31C7"/>
    <w:rsid w:val="005E3B6E"/>
    <w:rsid w:val="005E4045"/>
    <w:rsid w:val="005E5448"/>
    <w:rsid w:val="005F2CBF"/>
    <w:rsid w:val="005F5793"/>
    <w:rsid w:val="005F6D22"/>
    <w:rsid w:val="005F7488"/>
    <w:rsid w:val="005F7ADA"/>
    <w:rsid w:val="00600C49"/>
    <w:rsid w:val="00602CF4"/>
    <w:rsid w:val="00603AE7"/>
    <w:rsid w:val="00607308"/>
    <w:rsid w:val="00607315"/>
    <w:rsid w:val="00610150"/>
    <w:rsid w:val="0061176A"/>
    <w:rsid w:val="00612694"/>
    <w:rsid w:val="0061277E"/>
    <w:rsid w:val="00614248"/>
    <w:rsid w:val="00614A76"/>
    <w:rsid w:val="006152F0"/>
    <w:rsid w:val="00617EBF"/>
    <w:rsid w:val="00617F05"/>
    <w:rsid w:val="006222B4"/>
    <w:rsid w:val="00622D65"/>
    <w:rsid w:val="00623AF6"/>
    <w:rsid w:val="00623C5A"/>
    <w:rsid w:val="0062645B"/>
    <w:rsid w:val="00626996"/>
    <w:rsid w:val="00626D84"/>
    <w:rsid w:val="006270ED"/>
    <w:rsid w:val="00630E10"/>
    <w:rsid w:val="00632241"/>
    <w:rsid w:val="0063306A"/>
    <w:rsid w:val="0063384D"/>
    <w:rsid w:val="00634200"/>
    <w:rsid w:val="006349ED"/>
    <w:rsid w:val="00634D8D"/>
    <w:rsid w:val="00635B23"/>
    <w:rsid w:val="00636694"/>
    <w:rsid w:val="00640A81"/>
    <w:rsid w:val="00642A66"/>
    <w:rsid w:val="00642B62"/>
    <w:rsid w:val="00644599"/>
    <w:rsid w:val="00644A82"/>
    <w:rsid w:val="0064765B"/>
    <w:rsid w:val="00650647"/>
    <w:rsid w:val="00650E76"/>
    <w:rsid w:val="00653615"/>
    <w:rsid w:val="0065423C"/>
    <w:rsid w:val="00654ACA"/>
    <w:rsid w:val="0065562A"/>
    <w:rsid w:val="00655E6C"/>
    <w:rsid w:val="00657088"/>
    <w:rsid w:val="0065725E"/>
    <w:rsid w:val="0066154D"/>
    <w:rsid w:val="006616A2"/>
    <w:rsid w:val="006626EA"/>
    <w:rsid w:val="0066483A"/>
    <w:rsid w:val="006716C3"/>
    <w:rsid w:val="00672BFB"/>
    <w:rsid w:val="00672FA2"/>
    <w:rsid w:val="006731A7"/>
    <w:rsid w:val="00674C9B"/>
    <w:rsid w:val="00675411"/>
    <w:rsid w:val="00675D42"/>
    <w:rsid w:val="0067648D"/>
    <w:rsid w:val="0067746A"/>
    <w:rsid w:val="00677AB9"/>
    <w:rsid w:val="00680E09"/>
    <w:rsid w:val="00691B97"/>
    <w:rsid w:val="00691FDA"/>
    <w:rsid w:val="006928A8"/>
    <w:rsid w:val="0069454D"/>
    <w:rsid w:val="00696E5C"/>
    <w:rsid w:val="006A1A8D"/>
    <w:rsid w:val="006A6D0F"/>
    <w:rsid w:val="006A6DCC"/>
    <w:rsid w:val="006A79B6"/>
    <w:rsid w:val="006B0448"/>
    <w:rsid w:val="006B06E7"/>
    <w:rsid w:val="006B08D2"/>
    <w:rsid w:val="006B1318"/>
    <w:rsid w:val="006B75C3"/>
    <w:rsid w:val="006B7ED1"/>
    <w:rsid w:val="006C1A6F"/>
    <w:rsid w:val="006C2221"/>
    <w:rsid w:val="006C24F6"/>
    <w:rsid w:val="006C2DBB"/>
    <w:rsid w:val="006C4F54"/>
    <w:rsid w:val="006C5316"/>
    <w:rsid w:val="006D2A99"/>
    <w:rsid w:val="006D4299"/>
    <w:rsid w:val="006D4303"/>
    <w:rsid w:val="006D59B2"/>
    <w:rsid w:val="006E0087"/>
    <w:rsid w:val="006E21E1"/>
    <w:rsid w:val="006E5734"/>
    <w:rsid w:val="006E5F6A"/>
    <w:rsid w:val="006E6449"/>
    <w:rsid w:val="006F4C74"/>
    <w:rsid w:val="006F5A6B"/>
    <w:rsid w:val="006F5FDA"/>
    <w:rsid w:val="006F60B3"/>
    <w:rsid w:val="006F6B73"/>
    <w:rsid w:val="006F6C93"/>
    <w:rsid w:val="006F712F"/>
    <w:rsid w:val="00700743"/>
    <w:rsid w:val="00701E70"/>
    <w:rsid w:val="00704CB3"/>
    <w:rsid w:val="0071069F"/>
    <w:rsid w:val="00711207"/>
    <w:rsid w:val="00712293"/>
    <w:rsid w:val="00714681"/>
    <w:rsid w:val="0071676A"/>
    <w:rsid w:val="007207A4"/>
    <w:rsid w:val="00721A76"/>
    <w:rsid w:val="00723348"/>
    <w:rsid w:val="00723AFB"/>
    <w:rsid w:val="007310CA"/>
    <w:rsid w:val="007310EA"/>
    <w:rsid w:val="00732D22"/>
    <w:rsid w:val="00732FE0"/>
    <w:rsid w:val="007365F2"/>
    <w:rsid w:val="00736FC1"/>
    <w:rsid w:val="007414DC"/>
    <w:rsid w:val="00742298"/>
    <w:rsid w:val="0074245F"/>
    <w:rsid w:val="0074270F"/>
    <w:rsid w:val="00742794"/>
    <w:rsid w:val="00742CAA"/>
    <w:rsid w:val="00743DAF"/>
    <w:rsid w:val="00746F33"/>
    <w:rsid w:val="00753FF6"/>
    <w:rsid w:val="007567B0"/>
    <w:rsid w:val="007570FF"/>
    <w:rsid w:val="0076007F"/>
    <w:rsid w:val="007607AE"/>
    <w:rsid w:val="007608EB"/>
    <w:rsid w:val="0076279E"/>
    <w:rsid w:val="007635EB"/>
    <w:rsid w:val="00763E7D"/>
    <w:rsid w:val="00771165"/>
    <w:rsid w:val="007769DF"/>
    <w:rsid w:val="00776B62"/>
    <w:rsid w:val="007775AC"/>
    <w:rsid w:val="00780592"/>
    <w:rsid w:val="00780651"/>
    <w:rsid w:val="00782CE3"/>
    <w:rsid w:val="00784AE7"/>
    <w:rsid w:val="007870D9"/>
    <w:rsid w:val="00791438"/>
    <w:rsid w:val="00792FA3"/>
    <w:rsid w:val="00792FAF"/>
    <w:rsid w:val="00794C34"/>
    <w:rsid w:val="00795998"/>
    <w:rsid w:val="00795A37"/>
    <w:rsid w:val="00796104"/>
    <w:rsid w:val="0079752D"/>
    <w:rsid w:val="00797DAD"/>
    <w:rsid w:val="007A04CF"/>
    <w:rsid w:val="007A618B"/>
    <w:rsid w:val="007A63F5"/>
    <w:rsid w:val="007A6B61"/>
    <w:rsid w:val="007B0D32"/>
    <w:rsid w:val="007B11AB"/>
    <w:rsid w:val="007B15A6"/>
    <w:rsid w:val="007B1B38"/>
    <w:rsid w:val="007B364A"/>
    <w:rsid w:val="007B396B"/>
    <w:rsid w:val="007C0FA5"/>
    <w:rsid w:val="007C17E0"/>
    <w:rsid w:val="007C1C52"/>
    <w:rsid w:val="007C2F5F"/>
    <w:rsid w:val="007C5B06"/>
    <w:rsid w:val="007C5B2B"/>
    <w:rsid w:val="007C6A10"/>
    <w:rsid w:val="007D0AD5"/>
    <w:rsid w:val="007D2934"/>
    <w:rsid w:val="007D3494"/>
    <w:rsid w:val="007D34A4"/>
    <w:rsid w:val="007D3585"/>
    <w:rsid w:val="007D4F38"/>
    <w:rsid w:val="007D58F0"/>
    <w:rsid w:val="007D685A"/>
    <w:rsid w:val="007D6AA7"/>
    <w:rsid w:val="007E1291"/>
    <w:rsid w:val="007E27BB"/>
    <w:rsid w:val="007E2E48"/>
    <w:rsid w:val="007E4AD3"/>
    <w:rsid w:val="007E6D0E"/>
    <w:rsid w:val="007F0C33"/>
    <w:rsid w:val="007F0DBB"/>
    <w:rsid w:val="007F24A9"/>
    <w:rsid w:val="007F3E7E"/>
    <w:rsid w:val="007F77A4"/>
    <w:rsid w:val="007F780E"/>
    <w:rsid w:val="0080131F"/>
    <w:rsid w:val="00802BC5"/>
    <w:rsid w:val="00802D42"/>
    <w:rsid w:val="00803949"/>
    <w:rsid w:val="00803D03"/>
    <w:rsid w:val="00804FFF"/>
    <w:rsid w:val="0080658F"/>
    <w:rsid w:val="00810DD9"/>
    <w:rsid w:val="00811E7F"/>
    <w:rsid w:val="008124B0"/>
    <w:rsid w:val="00813138"/>
    <w:rsid w:val="00813BEA"/>
    <w:rsid w:val="00813EE0"/>
    <w:rsid w:val="00816054"/>
    <w:rsid w:val="00816860"/>
    <w:rsid w:val="00817873"/>
    <w:rsid w:val="00817A13"/>
    <w:rsid w:val="0082094B"/>
    <w:rsid w:val="0082406A"/>
    <w:rsid w:val="00827464"/>
    <w:rsid w:val="00832FB8"/>
    <w:rsid w:val="00833C9E"/>
    <w:rsid w:val="0083527C"/>
    <w:rsid w:val="00835D37"/>
    <w:rsid w:val="00840F41"/>
    <w:rsid w:val="00841BBA"/>
    <w:rsid w:val="00843328"/>
    <w:rsid w:val="0084336A"/>
    <w:rsid w:val="00843506"/>
    <w:rsid w:val="00845414"/>
    <w:rsid w:val="00847062"/>
    <w:rsid w:val="00847299"/>
    <w:rsid w:val="008503BC"/>
    <w:rsid w:val="00850AB7"/>
    <w:rsid w:val="00853B57"/>
    <w:rsid w:val="00854158"/>
    <w:rsid w:val="00855946"/>
    <w:rsid w:val="00855B6A"/>
    <w:rsid w:val="00856C3E"/>
    <w:rsid w:val="00861E96"/>
    <w:rsid w:val="0086302A"/>
    <w:rsid w:val="008654AB"/>
    <w:rsid w:val="008667AA"/>
    <w:rsid w:val="0086710A"/>
    <w:rsid w:val="0087314D"/>
    <w:rsid w:val="0087445A"/>
    <w:rsid w:val="008774AB"/>
    <w:rsid w:val="00877E2C"/>
    <w:rsid w:val="00880C0C"/>
    <w:rsid w:val="008814BC"/>
    <w:rsid w:val="00881A13"/>
    <w:rsid w:val="0088223E"/>
    <w:rsid w:val="00882E2B"/>
    <w:rsid w:val="0088530E"/>
    <w:rsid w:val="00886EFC"/>
    <w:rsid w:val="00890FC5"/>
    <w:rsid w:val="00891533"/>
    <w:rsid w:val="008921CF"/>
    <w:rsid w:val="008922FC"/>
    <w:rsid w:val="0089347C"/>
    <w:rsid w:val="00893614"/>
    <w:rsid w:val="00893E6A"/>
    <w:rsid w:val="00894961"/>
    <w:rsid w:val="00896066"/>
    <w:rsid w:val="00897DF8"/>
    <w:rsid w:val="008A006A"/>
    <w:rsid w:val="008A1A10"/>
    <w:rsid w:val="008A2C27"/>
    <w:rsid w:val="008A3456"/>
    <w:rsid w:val="008A519E"/>
    <w:rsid w:val="008A6538"/>
    <w:rsid w:val="008B54F5"/>
    <w:rsid w:val="008B631A"/>
    <w:rsid w:val="008B6AC6"/>
    <w:rsid w:val="008B73E2"/>
    <w:rsid w:val="008C0064"/>
    <w:rsid w:val="008C1530"/>
    <w:rsid w:val="008C1CEB"/>
    <w:rsid w:val="008C5E2F"/>
    <w:rsid w:val="008C7287"/>
    <w:rsid w:val="008D0315"/>
    <w:rsid w:val="008D1097"/>
    <w:rsid w:val="008D21FD"/>
    <w:rsid w:val="008D2D57"/>
    <w:rsid w:val="008D3B28"/>
    <w:rsid w:val="008D6DEC"/>
    <w:rsid w:val="008D7102"/>
    <w:rsid w:val="008D79E8"/>
    <w:rsid w:val="008E0661"/>
    <w:rsid w:val="008E25E9"/>
    <w:rsid w:val="008E31B7"/>
    <w:rsid w:val="008E3F35"/>
    <w:rsid w:val="008E4AB4"/>
    <w:rsid w:val="008E7E30"/>
    <w:rsid w:val="008F0B78"/>
    <w:rsid w:val="008F13CE"/>
    <w:rsid w:val="008F29A9"/>
    <w:rsid w:val="008F5AB8"/>
    <w:rsid w:val="008F73F5"/>
    <w:rsid w:val="00900689"/>
    <w:rsid w:val="00905C5E"/>
    <w:rsid w:val="00906DC3"/>
    <w:rsid w:val="009073D1"/>
    <w:rsid w:val="00910FBB"/>
    <w:rsid w:val="0091110A"/>
    <w:rsid w:val="00913F97"/>
    <w:rsid w:val="00913FC9"/>
    <w:rsid w:val="009140CD"/>
    <w:rsid w:val="0091744D"/>
    <w:rsid w:val="0092011C"/>
    <w:rsid w:val="009219E3"/>
    <w:rsid w:val="00922CB6"/>
    <w:rsid w:val="00924B15"/>
    <w:rsid w:val="0092512D"/>
    <w:rsid w:val="00925727"/>
    <w:rsid w:val="00925840"/>
    <w:rsid w:val="009301E6"/>
    <w:rsid w:val="0093130D"/>
    <w:rsid w:val="00931699"/>
    <w:rsid w:val="00935F4B"/>
    <w:rsid w:val="00936FA6"/>
    <w:rsid w:val="00937A74"/>
    <w:rsid w:val="00940716"/>
    <w:rsid w:val="00940CE1"/>
    <w:rsid w:val="00940E33"/>
    <w:rsid w:val="009417D8"/>
    <w:rsid w:val="009421F8"/>
    <w:rsid w:val="00944204"/>
    <w:rsid w:val="00944996"/>
    <w:rsid w:val="00945AB0"/>
    <w:rsid w:val="009462A5"/>
    <w:rsid w:val="00950162"/>
    <w:rsid w:val="0095024D"/>
    <w:rsid w:val="00952F29"/>
    <w:rsid w:val="00953435"/>
    <w:rsid w:val="00953617"/>
    <w:rsid w:val="00954A25"/>
    <w:rsid w:val="00955316"/>
    <w:rsid w:val="00957D87"/>
    <w:rsid w:val="00957E19"/>
    <w:rsid w:val="00957EEC"/>
    <w:rsid w:val="0096203C"/>
    <w:rsid w:val="00962780"/>
    <w:rsid w:val="0096478C"/>
    <w:rsid w:val="009675A9"/>
    <w:rsid w:val="00973D18"/>
    <w:rsid w:val="00973DB0"/>
    <w:rsid w:val="00974604"/>
    <w:rsid w:val="00976127"/>
    <w:rsid w:val="00976608"/>
    <w:rsid w:val="00981B41"/>
    <w:rsid w:val="009831ED"/>
    <w:rsid w:val="0098553E"/>
    <w:rsid w:val="00985FD5"/>
    <w:rsid w:val="009877F8"/>
    <w:rsid w:val="00994460"/>
    <w:rsid w:val="00994C48"/>
    <w:rsid w:val="009954AD"/>
    <w:rsid w:val="009957CB"/>
    <w:rsid w:val="009961E6"/>
    <w:rsid w:val="009969E9"/>
    <w:rsid w:val="00996F65"/>
    <w:rsid w:val="009A0B3A"/>
    <w:rsid w:val="009A0C6D"/>
    <w:rsid w:val="009A2D7D"/>
    <w:rsid w:val="009A51DD"/>
    <w:rsid w:val="009B1272"/>
    <w:rsid w:val="009B16AA"/>
    <w:rsid w:val="009B2223"/>
    <w:rsid w:val="009B2554"/>
    <w:rsid w:val="009B426A"/>
    <w:rsid w:val="009B4286"/>
    <w:rsid w:val="009B52E0"/>
    <w:rsid w:val="009C20B9"/>
    <w:rsid w:val="009C4615"/>
    <w:rsid w:val="009C545F"/>
    <w:rsid w:val="009C642B"/>
    <w:rsid w:val="009D17A5"/>
    <w:rsid w:val="009D2733"/>
    <w:rsid w:val="009D2D77"/>
    <w:rsid w:val="009D38AE"/>
    <w:rsid w:val="009D3F8D"/>
    <w:rsid w:val="009D7B01"/>
    <w:rsid w:val="009E0596"/>
    <w:rsid w:val="009E0AB1"/>
    <w:rsid w:val="009E1812"/>
    <w:rsid w:val="009E19DB"/>
    <w:rsid w:val="009E2081"/>
    <w:rsid w:val="009E3570"/>
    <w:rsid w:val="009E39F7"/>
    <w:rsid w:val="009F0C56"/>
    <w:rsid w:val="009F109A"/>
    <w:rsid w:val="009F1562"/>
    <w:rsid w:val="009F1C25"/>
    <w:rsid w:val="009F2482"/>
    <w:rsid w:val="00A005AA"/>
    <w:rsid w:val="00A01370"/>
    <w:rsid w:val="00A0336E"/>
    <w:rsid w:val="00A0704D"/>
    <w:rsid w:val="00A1013A"/>
    <w:rsid w:val="00A10DD0"/>
    <w:rsid w:val="00A14744"/>
    <w:rsid w:val="00A14805"/>
    <w:rsid w:val="00A16A6A"/>
    <w:rsid w:val="00A21181"/>
    <w:rsid w:val="00A21906"/>
    <w:rsid w:val="00A22078"/>
    <w:rsid w:val="00A22311"/>
    <w:rsid w:val="00A23924"/>
    <w:rsid w:val="00A25930"/>
    <w:rsid w:val="00A26116"/>
    <w:rsid w:val="00A27944"/>
    <w:rsid w:val="00A33011"/>
    <w:rsid w:val="00A33BF2"/>
    <w:rsid w:val="00A33C56"/>
    <w:rsid w:val="00A3510B"/>
    <w:rsid w:val="00A357C6"/>
    <w:rsid w:val="00A3634A"/>
    <w:rsid w:val="00A37663"/>
    <w:rsid w:val="00A37AC1"/>
    <w:rsid w:val="00A41DD5"/>
    <w:rsid w:val="00A4282D"/>
    <w:rsid w:val="00A45D16"/>
    <w:rsid w:val="00A4635B"/>
    <w:rsid w:val="00A5292F"/>
    <w:rsid w:val="00A53D94"/>
    <w:rsid w:val="00A540AB"/>
    <w:rsid w:val="00A5545E"/>
    <w:rsid w:val="00A56143"/>
    <w:rsid w:val="00A5760B"/>
    <w:rsid w:val="00A57E11"/>
    <w:rsid w:val="00A613A3"/>
    <w:rsid w:val="00A61B21"/>
    <w:rsid w:val="00A657D9"/>
    <w:rsid w:val="00A6606C"/>
    <w:rsid w:val="00A70330"/>
    <w:rsid w:val="00A70370"/>
    <w:rsid w:val="00A70470"/>
    <w:rsid w:val="00A71CC3"/>
    <w:rsid w:val="00A71E81"/>
    <w:rsid w:val="00A71F37"/>
    <w:rsid w:val="00A723DA"/>
    <w:rsid w:val="00A726A9"/>
    <w:rsid w:val="00A734E3"/>
    <w:rsid w:val="00A7524B"/>
    <w:rsid w:val="00A75DDB"/>
    <w:rsid w:val="00A76718"/>
    <w:rsid w:val="00A76E6F"/>
    <w:rsid w:val="00A805E1"/>
    <w:rsid w:val="00A83530"/>
    <w:rsid w:val="00A83924"/>
    <w:rsid w:val="00A83A11"/>
    <w:rsid w:val="00A85A6D"/>
    <w:rsid w:val="00A86D6A"/>
    <w:rsid w:val="00A919E7"/>
    <w:rsid w:val="00A94BF4"/>
    <w:rsid w:val="00A94F5A"/>
    <w:rsid w:val="00A968B4"/>
    <w:rsid w:val="00A97A1C"/>
    <w:rsid w:val="00AA08D3"/>
    <w:rsid w:val="00AA1CE7"/>
    <w:rsid w:val="00AA326B"/>
    <w:rsid w:val="00AB0BED"/>
    <w:rsid w:val="00AB11D5"/>
    <w:rsid w:val="00AB22EC"/>
    <w:rsid w:val="00AB2C52"/>
    <w:rsid w:val="00AB2D66"/>
    <w:rsid w:val="00AB550D"/>
    <w:rsid w:val="00AB79CF"/>
    <w:rsid w:val="00AC0657"/>
    <w:rsid w:val="00AC07AB"/>
    <w:rsid w:val="00AC1DE1"/>
    <w:rsid w:val="00AC5B4A"/>
    <w:rsid w:val="00AC5C94"/>
    <w:rsid w:val="00AC6478"/>
    <w:rsid w:val="00AD2622"/>
    <w:rsid w:val="00AD379D"/>
    <w:rsid w:val="00AD4B41"/>
    <w:rsid w:val="00AD567C"/>
    <w:rsid w:val="00AD5FE5"/>
    <w:rsid w:val="00AD79E8"/>
    <w:rsid w:val="00AE0FBF"/>
    <w:rsid w:val="00AE39EB"/>
    <w:rsid w:val="00AE5911"/>
    <w:rsid w:val="00AE5EEC"/>
    <w:rsid w:val="00AE682A"/>
    <w:rsid w:val="00AE78FE"/>
    <w:rsid w:val="00AF2508"/>
    <w:rsid w:val="00AF2E7E"/>
    <w:rsid w:val="00AF7E26"/>
    <w:rsid w:val="00B00C3A"/>
    <w:rsid w:val="00B022E6"/>
    <w:rsid w:val="00B05332"/>
    <w:rsid w:val="00B056A2"/>
    <w:rsid w:val="00B0690C"/>
    <w:rsid w:val="00B06D29"/>
    <w:rsid w:val="00B131B1"/>
    <w:rsid w:val="00B16A01"/>
    <w:rsid w:val="00B17CE5"/>
    <w:rsid w:val="00B216BC"/>
    <w:rsid w:val="00B230C1"/>
    <w:rsid w:val="00B231A6"/>
    <w:rsid w:val="00B2409B"/>
    <w:rsid w:val="00B26797"/>
    <w:rsid w:val="00B268D0"/>
    <w:rsid w:val="00B315CA"/>
    <w:rsid w:val="00B32027"/>
    <w:rsid w:val="00B32770"/>
    <w:rsid w:val="00B3297D"/>
    <w:rsid w:val="00B3337C"/>
    <w:rsid w:val="00B3377D"/>
    <w:rsid w:val="00B34A08"/>
    <w:rsid w:val="00B36472"/>
    <w:rsid w:val="00B3714E"/>
    <w:rsid w:val="00B37402"/>
    <w:rsid w:val="00B421F4"/>
    <w:rsid w:val="00B425C1"/>
    <w:rsid w:val="00B44A5A"/>
    <w:rsid w:val="00B54AAC"/>
    <w:rsid w:val="00B5604D"/>
    <w:rsid w:val="00B61623"/>
    <w:rsid w:val="00B63014"/>
    <w:rsid w:val="00B6391A"/>
    <w:rsid w:val="00B63C0B"/>
    <w:rsid w:val="00B656B6"/>
    <w:rsid w:val="00B66130"/>
    <w:rsid w:val="00B66789"/>
    <w:rsid w:val="00B70A07"/>
    <w:rsid w:val="00B76256"/>
    <w:rsid w:val="00B76991"/>
    <w:rsid w:val="00B770B4"/>
    <w:rsid w:val="00B772E3"/>
    <w:rsid w:val="00B77486"/>
    <w:rsid w:val="00B80044"/>
    <w:rsid w:val="00B80A86"/>
    <w:rsid w:val="00B80E69"/>
    <w:rsid w:val="00B818FC"/>
    <w:rsid w:val="00B854E5"/>
    <w:rsid w:val="00B871AC"/>
    <w:rsid w:val="00B90007"/>
    <w:rsid w:val="00B91851"/>
    <w:rsid w:val="00B92A14"/>
    <w:rsid w:val="00B93178"/>
    <w:rsid w:val="00B961E0"/>
    <w:rsid w:val="00B96B84"/>
    <w:rsid w:val="00BA17F4"/>
    <w:rsid w:val="00BA339E"/>
    <w:rsid w:val="00BA504D"/>
    <w:rsid w:val="00BB06D3"/>
    <w:rsid w:val="00BB42BD"/>
    <w:rsid w:val="00BB6367"/>
    <w:rsid w:val="00BB7A1F"/>
    <w:rsid w:val="00BC1581"/>
    <w:rsid w:val="00BC4067"/>
    <w:rsid w:val="00BC5272"/>
    <w:rsid w:val="00BC52F9"/>
    <w:rsid w:val="00BC6136"/>
    <w:rsid w:val="00BC70B9"/>
    <w:rsid w:val="00BC7231"/>
    <w:rsid w:val="00BD051D"/>
    <w:rsid w:val="00BD0D6F"/>
    <w:rsid w:val="00BD0D7D"/>
    <w:rsid w:val="00BD256E"/>
    <w:rsid w:val="00BE0F74"/>
    <w:rsid w:val="00BE1735"/>
    <w:rsid w:val="00BE2399"/>
    <w:rsid w:val="00BE4C80"/>
    <w:rsid w:val="00BE4EAE"/>
    <w:rsid w:val="00BE7683"/>
    <w:rsid w:val="00BF06BD"/>
    <w:rsid w:val="00BF2CD8"/>
    <w:rsid w:val="00BF389D"/>
    <w:rsid w:val="00C00D0B"/>
    <w:rsid w:val="00C00E1F"/>
    <w:rsid w:val="00C01F28"/>
    <w:rsid w:val="00C03206"/>
    <w:rsid w:val="00C06AA6"/>
    <w:rsid w:val="00C07093"/>
    <w:rsid w:val="00C07669"/>
    <w:rsid w:val="00C07D23"/>
    <w:rsid w:val="00C07E6D"/>
    <w:rsid w:val="00C10120"/>
    <w:rsid w:val="00C16E2D"/>
    <w:rsid w:val="00C172BD"/>
    <w:rsid w:val="00C17CD3"/>
    <w:rsid w:val="00C17D45"/>
    <w:rsid w:val="00C239ED"/>
    <w:rsid w:val="00C23D18"/>
    <w:rsid w:val="00C24012"/>
    <w:rsid w:val="00C25115"/>
    <w:rsid w:val="00C26411"/>
    <w:rsid w:val="00C2695F"/>
    <w:rsid w:val="00C27A52"/>
    <w:rsid w:val="00C27E4D"/>
    <w:rsid w:val="00C31F1E"/>
    <w:rsid w:val="00C33388"/>
    <w:rsid w:val="00C3438A"/>
    <w:rsid w:val="00C349BE"/>
    <w:rsid w:val="00C34AA8"/>
    <w:rsid w:val="00C35E24"/>
    <w:rsid w:val="00C36528"/>
    <w:rsid w:val="00C36620"/>
    <w:rsid w:val="00C36908"/>
    <w:rsid w:val="00C41174"/>
    <w:rsid w:val="00C439EE"/>
    <w:rsid w:val="00C472CD"/>
    <w:rsid w:val="00C50480"/>
    <w:rsid w:val="00C5135E"/>
    <w:rsid w:val="00C51520"/>
    <w:rsid w:val="00C520E0"/>
    <w:rsid w:val="00C5266F"/>
    <w:rsid w:val="00C56090"/>
    <w:rsid w:val="00C566BE"/>
    <w:rsid w:val="00C61AC7"/>
    <w:rsid w:val="00C61E1C"/>
    <w:rsid w:val="00C62356"/>
    <w:rsid w:val="00C639BA"/>
    <w:rsid w:val="00C64415"/>
    <w:rsid w:val="00C65B04"/>
    <w:rsid w:val="00C65C26"/>
    <w:rsid w:val="00C67206"/>
    <w:rsid w:val="00C7041D"/>
    <w:rsid w:val="00C713EF"/>
    <w:rsid w:val="00C71A9C"/>
    <w:rsid w:val="00C72F35"/>
    <w:rsid w:val="00C73BDB"/>
    <w:rsid w:val="00C73E9F"/>
    <w:rsid w:val="00C75B81"/>
    <w:rsid w:val="00C77F0D"/>
    <w:rsid w:val="00C8010A"/>
    <w:rsid w:val="00C80569"/>
    <w:rsid w:val="00C80CE3"/>
    <w:rsid w:val="00C8396D"/>
    <w:rsid w:val="00C83D55"/>
    <w:rsid w:val="00C85E82"/>
    <w:rsid w:val="00C87377"/>
    <w:rsid w:val="00C91B7D"/>
    <w:rsid w:val="00C922BF"/>
    <w:rsid w:val="00C92D2D"/>
    <w:rsid w:val="00C95E80"/>
    <w:rsid w:val="00CA614A"/>
    <w:rsid w:val="00CA6699"/>
    <w:rsid w:val="00CA760E"/>
    <w:rsid w:val="00CA7CEE"/>
    <w:rsid w:val="00CB0285"/>
    <w:rsid w:val="00CB2368"/>
    <w:rsid w:val="00CB3E6E"/>
    <w:rsid w:val="00CB5C65"/>
    <w:rsid w:val="00CB64CB"/>
    <w:rsid w:val="00CB6A1F"/>
    <w:rsid w:val="00CC5376"/>
    <w:rsid w:val="00CD14D6"/>
    <w:rsid w:val="00CD261F"/>
    <w:rsid w:val="00CD2CCB"/>
    <w:rsid w:val="00CD2FD6"/>
    <w:rsid w:val="00CD3B42"/>
    <w:rsid w:val="00CD50EE"/>
    <w:rsid w:val="00CD753E"/>
    <w:rsid w:val="00CE29AE"/>
    <w:rsid w:val="00CE2B54"/>
    <w:rsid w:val="00CF02AB"/>
    <w:rsid w:val="00CF2C99"/>
    <w:rsid w:val="00CF38C6"/>
    <w:rsid w:val="00CF398F"/>
    <w:rsid w:val="00CF3F4B"/>
    <w:rsid w:val="00CF433F"/>
    <w:rsid w:val="00CF4A48"/>
    <w:rsid w:val="00CF56FD"/>
    <w:rsid w:val="00CF69A6"/>
    <w:rsid w:val="00CF731B"/>
    <w:rsid w:val="00CF7DE9"/>
    <w:rsid w:val="00D00D32"/>
    <w:rsid w:val="00D03B6C"/>
    <w:rsid w:val="00D05946"/>
    <w:rsid w:val="00D064F6"/>
    <w:rsid w:val="00D11ADF"/>
    <w:rsid w:val="00D121F4"/>
    <w:rsid w:val="00D13110"/>
    <w:rsid w:val="00D255D0"/>
    <w:rsid w:val="00D33160"/>
    <w:rsid w:val="00D34EE7"/>
    <w:rsid w:val="00D364E7"/>
    <w:rsid w:val="00D37EB7"/>
    <w:rsid w:val="00D4030B"/>
    <w:rsid w:val="00D408ED"/>
    <w:rsid w:val="00D41990"/>
    <w:rsid w:val="00D4419D"/>
    <w:rsid w:val="00D4598D"/>
    <w:rsid w:val="00D478ED"/>
    <w:rsid w:val="00D50C48"/>
    <w:rsid w:val="00D50C9A"/>
    <w:rsid w:val="00D51373"/>
    <w:rsid w:val="00D55981"/>
    <w:rsid w:val="00D57E26"/>
    <w:rsid w:val="00D6004D"/>
    <w:rsid w:val="00D6041C"/>
    <w:rsid w:val="00D60822"/>
    <w:rsid w:val="00D60EB9"/>
    <w:rsid w:val="00D627CC"/>
    <w:rsid w:val="00D62CA4"/>
    <w:rsid w:val="00D65090"/>
    <w:rsid w:val="00D6509E"/>
    <w:rsid w:val="00D656B1"/>
    <w:rsid w:val="00D665E8"/>
    <w:rsid w:val="00D67DF3"/>
    <w:rsid w:val="00D70E3A"/>
    <w:rsid w:val="00D74A26"/>
    <w:rsid w:val="00D80948"/>
    <w:rsid w:val="00D83129"/>
    <w:rsid w:val="00D85487"/>
    <w:rsid w:val="00D85AA7"/>
    <w:rsid w:val="00D85E92"/>
    <w:rsid w:val="00D91361"/>
    <w:rsid w:val="00D91951"/>
    <w:rsid w:val="00D9448A"/>
    <w:rsid w:val="00D962BA"/>
    <w:rsid w:val="00DA02A8"/>
    <w:rsid w:val="00DA0D29"/>
    <w:rsid w:val="00DA19D3"/>
    <w:rsid w:val="00DA1A53"/>
    <w:rsid w:val="00DA261F"/>
    <w:rsid w:val="00DA62D4"/>
    <w:rsid w:val="00DB113D"/>
    <w:rsid w:val="00DB249F"/>
    <w:rsid w:val="00DB78BC"/>
    <w:rsid w:val="00DB7B05"/>
    <w:rsid w:val="00DC01D5"/>
    <w:rsid w:val="00DC0A50"/>
    <w:rsid w:val="00DC21FC"/>
    <w:rsid w:val="00DC2930"/>
    <w:rsid w:val="00DC29D4"/>
    <w:rsid w:val="00DC7C2F"/>
    <w:rsid w:val="00DC7CEF"/>
    <w:rsid w:val="00DD09E7"/>
    <w:rsid w:val="00DD10E5"/>
    <w:rsid w:val="00DD3EE2"/>
    <w:rsid w:val="00DD4C3B"/>
    <w:rsid w:val="00DE0ED2"/>
    <w:rsid w:val="00DE1217"/>
    <w:rsid w:val="00DE2034"/>
    <w:rsid w:val="00DE230D"/>
    <w:rsid w:val="00DE43E9"/>
    <w:rsid w:val="00DE6D90"/>
    <w:rsid w:val="00DF15F4"/>
    <w:rsid w:val="00DF1CB9"/>
    <w:rsid w:val="00DF3A0E"/>
    <w:rsid w:val="00DF3D4D"/>
    <w:rsid w:val="00DF687A"/>
    <w:rsid w:val="00DF7E9B"/>
    <w:rsid w:val="00E0077E"/>
    <w:rsid w:val="00E02E1C"/>
    <w:rsid w:val="00E0331B"/>
    <w:rsid w:val="00E040DC"/>
    <w:rsid w:val="00E055F3"/>
    <w:rsid w:val="00E1014F"/>
    <w:rsid w:val="00E11137"/>
    <w:rsid w:val="00E1272F"/>
    <w:rsid w:val="00E13163"/>
    <w:rsid w:val="00E13BAA"/>
    <w:rsid w:val="00E148F4"/>
    <w:rsid w:val="00E150CA"/>
    <w:rsid w:val="00E15BAA"/>
    <w:rsid w:val="00E1753D"/>
    <w:rsid w:val="00E1766C"/>
    <w:rsid w:val="00E21951"/>
    <w:rsid w:val="00E23306"/>
    <w:rsid w:val="00E24F38"/>
    <w:rsid w:val="00E25C0D"/>
    <w:rsid w:val="00E301A2"/>
    <w:rsid w:val="00E32378"/>
    <w:rsid w:val="00E32580"/>
    <w:rsid w:val="00E34066"/>
    <w:rsid w:val="00E37092"/>
    <w:rsid w:val="00E40615"/>
    <w:rsid w:val="00E4201A"/>
    <w:rsid w:val="00E439B9"/>
    <w:rsid w:val="00E47C9D"/>
    <w:rsid w:val="00E47F64"/>
    <w:rsid w:val="00E512A1"/>
    <w:rsid w:val="00E51307"/>
    <w:rsid w:val="00E51DA6"/>
    <w:rsid w:val="00E5258C"/>
    <w:rsid w:val="00E52E85"/>
    <w:rsid w:val="00E53A3D"/>
    <w:rsid w:val="00E54E2A"/>
    <w:rsid w:val="00E563D5"/>
    <w:rsid w:val="00E5723B"/>
    <w:rsid w:val="00E62760"/>
    <w:rsid w:val="00E62C50"/>
    <w:rsid w:val="00E6418F"/>
    <w:rsid w:val="00E64C74"/>
    <w:rsid w:val="00E72654"/>
    <w:rsid w:val="00E73118"/>
    <w:rsid w:val="00E74F72"/>
    <w:rsid w:val="00E752B7"/>
    <w:rsid w:val="00E76939"/>
    <w:rsid w:val="00E774D8"/>
    <w:rsid w:val="00E77965"/>
    <w:rsid w:val="00E82AA3"/>
    <w:rsid w:val="00E83207"/>
    <w:rsid w:val="00E839E4"/>
    <w:rsid w:val="00E85209"/>
    <w:rsid w:val="00E862D4"/>
    <w:rsid w:val="00E92830"/>
    <w:rsid w:val="00E928A1"/>
    <w:rsid w:val="00E9417A"/>
    <w:rsid w:val="00E95AC5"/>
    <w:rsid w:val="00E95EC4"/>
    <w:rsid w:val="00E96D90"/>
    <w:rsid w:val="00EA019D"/>
    <w:rsid w:val="00EA0DB6"/>
    <w:rsid w:val="00EA2FD9"/>
    <w:rsid w:val="00EA5344"/>
    <w:rsid w:val="00EA6707"/>
    <w:rsid w:val="00EA7139"/>
    <w:rsid w:val="00EB5BAA"/>
    <w:rsid w:val="00EB68AF"/>
    <w:rsid w:val="00EB7C46"/>
    <w:rsid w:val="00EC1C07"/>
    <w:rsid w:val="00EC2BB1"/>
    <w:rsid w:val="00EC332A"/>
    <w:rsid w:val="00EC4139"/>
    <w:rsid w:val="00EC44A9"/>
    <w:rsid w:val="00EC6BB4"/>
    <w:rsid w:val="00EC6BDB"/>
    <w:rsid w:val="00ED0A4C"/>
    <w:rsid w:val="00ED1759"/>
    <w:rsid w:val="00ED251E"/>
    <w:rsid w:val="00ED379D"/>
    <w:rsid w:val="00ED667B"/>
    <w:rsid w:val="00EE0A15"/>
    <w:rsid w:val="00EE53BE"/>
    <w:rsid w:val="00EE5BF7"/>
    <w:rsid w:val="00EE641D"/>
    <w:rsid w:val="00EE702F"/>
    <w:rsid w:val="00EE7F4B"/>
    <w:rsid w:val="00EF0621"/>
    <w:rsid w:val="00EF4E07"/>
    <w:rsid w:val="00EF562F"/>
    <w:rsid w:val="00EF6B6C"/>
    <w:rsid w:val="00F008D3"/>
    <w:rsid w:val="00F01B91"/>
    <w:rsid w:val="00F02D78"/>
    <w:rsid w:val="00F07077"/>
    <w:rsid w:val="00F07CEB"/>
    <w:rsid w:val="00F07DAD"/>
    <w:rsid w:val="00F07ED1"/>
    <w:rsid w:val="00F12D06"/>
    <w:rsid w:val="00F13821"/>
    <w:rsid w:val="00F1502A"/>
    <w:rsid w:val="00F1515F"/>
    <w:rsid w:val="00F15DFF"/>
    <w:rsid w:val="00F17B86"/>
    <w:rsid w:val="00F17F9C"/>
    <w:rsid w:val="00F22388"/>
    <w:rsid w:val="00F254F1"/>
    <w:rsid w:val="00F2658D"/>
    <w:rsid w:val="00F26E4E"/>
    <w:rsid w:val="00F27F49"/>
    <w:rsid w:val="00F30735"/>
    <w:rsid w:val="00F30D91"/>
    <w:rsid w:val="00F31DA3"/>
    <w:rsid w:val="00F31DAB"/>
    <w:rsid w:val="00F346D3"/>
    <w:rsid w:val="00F3571C"/>
    <w:rsid w:val="00F36367"/>
    <w:rsid w:val="00F36A84"/>
    <w:rsid w:val="00F409D9"/>
    <w:rsid w:val="00F437BB"/>
    <w:rsid w:val="00F4492B"/>
    <w:rsid w:val="00F45392"/>
    <w:rsid w:val="00F474BA"/>
    <w:rsid w:val="00F515B0"/>
    <w:rsid w:val="00F51BA3"/>
    <w:rsid w:val="00F51BCD"/>
    <w:rsid w:val="00F52B76"/>
    <w:rsid w:val="00F53D30"/>
    <w:rsid w:val="00F54171"/>
    <w:rsid w:val="00F54783"/>
    <w:rsid w:val="00F55F72"/>
    <w:rsid w:val="00F572F1"/>
    <w:rsid w:val="00F621E0"/>
    <w:rsid w:val="00F631FB"/>
    <w:rsid w:val="00F633F3"/>
    <w:rsid w:val="00F646CF"/>
    <w:rsid w:val="00F675F4"/>
    <w:rsid w:val="00F677E5"/>
    <w:rsid w:val="00F71E08"/>
    <w:rsid w:val="00F74201"/>
    <w:rsid w:val="00F763E1"/>
    <w:rsid w:val="00F764EE"/>
    <w:rsid w:val="00F830CF"/>
    <w:rsid w:val="00F835AB"/>
    <w:rsid w:val="00F84968"/>
    <w:rsid w:val="00F84E4B"/>
    <w:rsid w:val="00F8556E"/>
    <w:rsid w:val="00F8708C"/>
    <w:rsid w:val="00F87279"/>
    <w:rsid w:val="00F87F31"/>
    <w:rsid w:val="00F92701"/>
    <w:rsid w:val="00F940A3"/>
    <w:rsid w:val="00F94349"/>
    <w:rsid w:val="00F95ED1"/>
    <w:rsid w:val="00F96B39"/>
    <w:rsid w:val="00F96F77"/>
    <w:rsid w:val="00F97341"/>
    <w:rsid w:val="00FA0A0A"/>
    <w:rsid w:val="00FA2030"/>
    <w:rsid w:val="00FA301C"/>
    <w:rsid w:val="00FA3A21"/>
    <w:rsid w:val="00FA5C17"/>
    <w:rsid w:val="00FB2C00"/>
    <w:rsid w:val="00FB3B3F"/>
    <w:rsid w:val="00FC0267"/>
    <w:rsid w:val="00FC03FB"/>
    <w:rsid w:val="00FC311A"/>
    <w:rsid w:val="00FC3518"/>
    <w:rsid w:val="00FC69A9"/>
    <w:rsid w:val="00FC704E"/>
    <w:rsid w:val="00FD17EE"/>
    <w:rsid w:val="00FD1850"/>
    <w:rsid w:val="00FD276F"/>
    <w:rsid w:val="00FD2AD6"/>
    <w:rsid w:val="00FD3DD4"/>
    <w:rsid w:val="00FD466A"/>
    <w:rsid w:val="00FD4DCE"/>
    <w:rsid w:val="00FD50AC"/>
    <w:rsid w:val="00FD609F"/>
    <w:rsid w:val="00FD6F9B"/>
    <w:rsid w:val="00FD71A1"/>
    <w:rsid w:val="00FE0386"/>
    <w:rsid w:val="00FE187E"/>
    <w:rsid w:val="00FE3E65"/>
    <w:rsid w:val="00FE6AEA"/>
    <w:rsid w:val="00FE6B10"/>
    <w:rsid w:val="00FF106F"/>
    <w:rsid w:val="00FF4E40"/>
    <w:rsid w:val="00FF5347"/>
    <w:rsid w:val="010073E9"/>
    <w:rsid w:val="03F070F9"/>
    <w:rsid w:val="093B4988"/>
    <w:rsid w:val="0B284F1A"/>
    <w:rsid w:val="0BA21048"/>
    <w:rsid w:val="0BA93502"/>
    <w:rsid w:val="0D3F0580"/>
    <w:rsid w:val="10163C52"/>
    <w:rsid w:val="105B4730"/>
    <w:rsid w:val="14BE6568"/>
    <w:rsid w:val="14F01574"/>
    <w:rsid w:val="16606956"/>
    <w:rsid w:val="1668710C"/>
    <w:rsid w:val="19A7659B"/>
    <w:rsid w:val="1AF211D2"/>
    <w:rsid w:val="1C7A08B3"/>
    <w:rsid w:val="1E7F74DE"/>
    <w:rsid w:val="1F516B5B"/>
    <w:rsid w:val="200941DE"/>
    <w:rsid w:val="22843ED3"/>
    <w:rsid w:val="23240CDA"/>
    <w:rsid w:val="23E07262"/>
    <w:rsid w:val="24013925"/>
    <w:rsid w:val="248B798D"/>
    <w:rsid w:val="250A14D1"/>
    <w:rsid w:val="26057B7F"/>
    <w:rsid w:val="27AC7A16"/>
    <w:rsid w:val="2C216ECA"/>
    <w:rsid w:val="2CE12677"/>
    <w:rsid w:val="2D851142"/>
    <w:rsid w:val="30D05200"/>
    <w:rsid w:val="31DC69F2"/>
    <w:rsid w:val="33306488"/>
    <w:rsid w:val="359C1E05"/>
    <w:rsid w:val="359E2391"/>
    <w:rsid w:val="37DF05E3"/>
    <w:rsid w:val="38A82945"/>
    <w:rsid w:val="3A9B552C"/>
    <w:rsid w:val="3B5937C8"/>
    <w:rsid w:val="3BB73BBF"/>
    <w:rsid w:val="3D80091D"/>
    <w:rsid w:val="3F421C51"/>
    <w:rsid w:val="3FCE0B50"/>
    <w:rsid w:val="40DC5A90"/>
    <w:rsid w:val="41356125"/>
    <w:rsid w:val="418657CB"/>
    <w:rsid w:val="42022E95"/>
    <w:rsid w:val="42A16911"/>
    <w:rsid w:val="43AC0516"/>
    <w:rsid w:val="44204A82"/>
    <w:rsid w:val="4506027C"/>
    <w:rsid w:val="451B673D"/>
    <w:rsid w:val="454C20ED"/>
    <w:rsid w:val="45B65CB5"/>
    <w:rsid w:val="46245D86"/>
    <w:rsid w:val="46B13012"/>
    <w:rsid w:val="47683C60"/>
    <w:rsid w:val="492A41A0"/>
    <w:rsid w:val="4B3115EC"/>
    <w:rsid w:val="4E5E04A0"/>
    <w:rsid w:val="5571146A"/>
    <w:rsid w:val="56EF622F"/>
    <w:rsid w:val="58401F01"/>
    <w:rsid w:val="5C2C7B3B"/>
    <w:rsid w:val="5C6313A8"/>
    <w:rsid w:val="5D5A4259"/>
    <w:rsid w:val="5EA547D2"/>
    <w:rsid w:val="5F532672"/>
    <w:rsid w:val="60DF28B7"/>
    <w:rsid w:val="6106379C"/>
    <w:rsid w:val="61250B85"/>
    <w:rsid w:val="66131848"/>
    <w:rsid w:val="66791A03"/>
    <w:rsid w:val="66D03393"/>
    <w:rsid w:val="69F95CD5"/>
    <w:rsid w:val="6A3B4FCC"/>
    <w:rsid w:val="6B6B0BB8"/>
    <w:rsid w:val="6C325DE4"/>
    <w:rsid w:val="705866D1"/>
    <w:rsid w:val="70D72B00"/>
    <w:rsid w:val="7306064B"/>
    <w:rsid w:val="73CB63C9"/>
    <w:rsid w:val="74813FCA"/>
    <w:rsid w:val="75E56DDF"/>
    <w:rsid w:val="78886F5B"/>
    <w:rsid w:val="7A5D6D55"/>
    <w:rsid w:val="7A63258C"/>
    <w:rsid w:val="7CEE5FD5"/>
    <w:rsid w:val="7D637B7D"/>
    <w:rsid w:val="7E1E4C49"/>
    <w:rsid w:val="7EFFB3DF"/>
    <w:rsid w:val="7FE7118F"/>
    <w:rsid w:val="7FFFE6A3"/>
    <w:rsid w:val="EEFEE48B"/>
    <w:rsid w:val="EF7646E9"/>
    <w:rsid w:val="FAF7B848"/>
    <w:rsid w:val="FEF1EDEE"/>
    <w:rsid w:val="FEF53821"/>
    <w:rsid w:val="FFD74A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7"/>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26"/>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paragraph" w:styleId="4">
    <w:name w:val="heading 3"/>
    <w:basedOn w:val="1"/>
    <w:next w:val="1"/>
    <w:link w:val="28"/>
    <w:unhideWhenUsed/>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5"/>
    <w:basedOn w:val="1"/>
    <w:next w:val="1"/>
    <w:link w:val="29"/>
    <w:unhideWhenUsed/>
    <w:qFormat/>
    <w:uiPriority w:val="9"/>
    <w:pPr>
      <w:keepNext/>
      <w:keepLines/>
      <w:spacing w:before="280" w:after="290" w:line="376" w:lineRule="auto"/>
      <w:outlineLvl w:val="4"/>
    </w:pPr>
    <w:rPr>
      <w:rFonts w:ascii="Calibri" w:hAnsi="Calibri" w:eastAsia="宋体" w:cs="Calibri"/>
      <w:b/>
      <w:bCs/>
      <w:sz w:val="28"/>
      <w:szCs w:val="28"/>
    </w:rPr>
  </w:style>
  <w:style w:type="character" w:default="1" w:styleId="22">
    <w:name w:val="Default Paragraph Font"/>
    <w:semiHidden/>
    <w:uiPriority w:val="0"/>
  </w:style>
  <w:style w:type="table" w:default="1" w:styleId="20">
    <w:name w:val="Normal Table"/>
    <w:semiHidden/>
    <w:uiPriority w:val="0"/>
    <w:tblPr>
      <w:tblCellMar>
        <w:top w:w="0" w:type="dxa"/>
        <w:left w:w="108" w:type="dxa"/>
        <w:bottom w:w="0" w:type="dxa"/>
        <w:right w:w="108" w:type="dxa"/>
      </w:tblCellMar>
    </w:tblPr>
  </w:style>
  <w:style w:type="paragraph" w:styleId="6">
    <w:name w:val="Document Map"/>
    <w:basedOn w:val="1"/>
    <w:semiHidden/>
    <w:uiPriority w:val="0"/>
    <w:pPr>
      <w:shd w:val="clear" w:color="auto" w:fill="000080"/>
    </w:pPr>
    <w:rPr>
      <w:rFonts w:ascii="Times New Roman" w:hAnsi="Times New Roman"/>
    </w:rPr>
  </w:style>
  <w:style w:type="paragraph" w:styleId="7">
    <w:name w:val="Body Text"/>
    <w:basedOn w:val="1"/>
    <w:uiPriority w:val="0"/>
    <w:pPr>
      <w:spacing w:after="120"/>
    </w:pPr>
    <w:rPr>
      <w:rFonts w:ascii="Times New Roman" w:hAnsi="Times New Roman"/>
    </w:rPr>
  </w:style>
  <w:style w:type="paragraph" w:styleId="8">
    <w:name w:val="Body Text Indent"/>
    <w:basedOn w:val="1"/>
    <w:link w:val="30"/>
    <w:uiPriority w:val="0"/>
    <w:pPr>
      <w:ind w:firstLine="640" w:firstLineChars="200"/>
    </w:pPr>
    <w:rPr>
      <w:rFonts w:ascii="仿宋_GB2312" w:hAnsi="Times New Roman" w:eastAsia="仿宋_GB2312"/>
      <w:bCs/>
      <w:sz w:val="32"/>
      <w:szCs w:val="32"/>
    </w:rPr>
  </w:style>
  <w:style w:type="paragraph" w:styleId="9">
    <w:name w:val="Plain Text"/>
    <w:basedOn w:val="1"/>
    <w:link w:val="31"/>
    <w:qFormat/>
    <w:uiPriority w:val="0"/>
    <w:rPr>
      <w:rFonts w:ascii="宋体" w:hAnsi="Courier New"/>
      <w:szCs w:val="20"/>
    </w:rPr>
  </w:style>
  <w:style w:type="paragraph" w:styleId="10">
    <w:name w:val="Date"/>
    <w:basedOn w:val="1"/>
    <w:next w:val="1"/>
    <w:link w:val="32"/>
    <w:uiPriority w:val="0"/>
    <w:pPr>
      <w:ind w:left="100" w:leftChars="2500"/>
    </w:pPr>
    <w:rPr>
      <w:rFonts w:ascii="Times New Roman" w:hAnsi="Times New Roman"/>
    </w:rPr>
  </w:style>
  <w:style w:type="paragraph" w:styleId="11">
    <w:name w:val="Body Text Indent 2"/>
    <w:basedOn w:val="1"/>
    <w:uiPriority w:val="0"/>
    <w:pPr>
      <w:spacing w:after="120" w:line="480" w:lineRule="auto"/>
      <w:ind w:left="420" w:leftChars="200"/>
    </w:pPr>
    <w:rPr>
      <w:rFonts w:ascii="Times New Roman" w:hAnsi="Times New Roman"/>
    </w:rPr>
  </w:style>
  <w:style w:type="paragraph" w:styleId="12">
    <w:name w:val="Balloon Text"/>
    <w:basedOn w:val="1"/>
    <w:semiHidden/>
    <w:uiPriority w:val="0"/>
    <w:rPr>
      <w:rFonts w:ascii="Times New Roman" w:hAnsi="Times New Roman"/>
      <w:sz w:val="18"/>
      <w:szCs w:val="18"/>
    </w:rPr>
  </w:style>
  <w:style w:type="paragraph" w:styleId="13">
    <w:name w:val="footer"/>
    <w:basedOn w:val="1"/>
    <w:link w:val="33"/>
    <w:uiPriority w:val="99"/>
    <w:pPr>
      <w:tabs>
        <w:tab w:val="center" w:pos="4153"/>
        <w:tab w:val="right" w:pos="8306"/>
      </w:tabs>
      <w:snapToGrid w:val="0"/>
      <w:jc w:val="left"/>
    </w:pPr>
    <w:rPr>
      <w:rFonts w:eastAsia="仿宋_GB2312"/>
      <w:sz w:val="2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basedOn w:val="1"/>
    <w:next w:val="1"/>
    <w:link w:val="34"/>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link w:val="35"/>
    <w:qFormat/>
    <w:uiPriority w:val="99"/>
    <w:pPr>
      <w:snapToGrid w:val="0"/>
      <w:jc w:val="left"/>
    </w:pPr>
    <w:rPr>
      <w:rFonts w:ascii="Calibri" w:hAnsi="Calibri"/>
      <w:sz w:val="18"/>
      <w:szCs w:val="2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link w:val="36"/>
    <w:qFormat/>
    <w:uiPriority w:val="0"/>
    <w:pPr>
      <w:spacing w:before="240" w:after="60"/>
      <w:jc w:val="center"/>
      <w:outlineLvl w:val="0"/>
    </w:pPr>
    <w:rPr>
      <w:rFonts w:ascii="Cambria" w:hAnsi="Cambria"/>
      <w:b/>
      <w:bCs/>
      <w:sz w:val="32"/>
      <w:szCs w:val="32"/>
    </w:rPr>
  </w:style>
  <w:style w:type="paragraph" w:styleId="19">
    <w:name w:val="Body Text First Indent 2"/>
    <w:basedOn w:val="8"/>
    <w:link w:val="37"/>
    <w:uiPriority w:val="0"/>
    <w:pPr>
      <w:spacing w:after="120"/>
      <w:ind w:left="420" w:leftChars="200" w:firstLine="420"/>
    </w:pPr>
    <w:rPr>
      <w:rFonts w:ascii="Times New Roman" w:eastAsia="宋体"/>
      <w:bCs w:val="0"/>
      <w:sz w:val="21"/>
      <w:szCs w:val="24"/>
    </w:rPr>
  </w:style>
  <w:style w:type="table" w:styleId="21">
    <w:name w:val="Table Grid"/>
    <w:basedOn w:val="2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ascii="Times New Roman" w:hAnsi="Times New Roman" w:eastAsia="宋体" w:cs="Times New Roman"/>
      <w:b/>
      <w:bCs/>
    </w:rPr>
  </w:style>
  <w:style w:type="character" w:styleId="24">
    <w:name w:val="page number"/>
    <w:basedOn w:val="22"/>
    <w:uiPriority w:val="0"/>
    <w:rPr>
      <w:rFonts w:ascii="Times New Roman" w:hAnsi="Times New Roman" w:eastAsia="宋体" w:cs="Times New Roman"/>
    </w:rPr>
  </w:style>
  <w:style w:type="character" w:styleId="25">
    <w:name w:val="Hyperlink"/>
    <w:basedOn w:val="22"/>
    <w:uiPriority w:val="0"/>
    <w:rPr>
      <w:rFonts w:ascii="Times New Roman" w:hAnsi="Times New Roman" w:eastAsia="宋体" w:cs="Times New Roman"/>
      <w:color w:val="0000FF"/>
      <w:u w:val="single"/>
    </w:rPr>
  </w:style>
  <w:style w:type="character" w:customStyle="1" w:styleId="26">
    <w:name w:val="标题 2 Char"/>
    <w:basedOn w:val="22"/>
    <w:link w:val="3"/>
    <w:qFormat/>
    <w:uiPriority w:val="1"/>
    <w:rPr>
      <w:rFonts w:ascii="宋体" w:hAnsi="宋体" w:eastAsia="黑体" w:cs="宋体"/>
      <w:b/>
      <w:bCs/>
      <w:sz w:val="28"/>
      <w:szCs w:val="45"/>
      <w:lang w:eastAsia="en-US"/>
    </w:rPr>
  </w:style>
  <w:style w:type="character" w:customStyle="1" w:styleId="27">
    <w:name w:val="标题 1 Char"/>
    <w:basedOn w:val="22"/>
    <w:link w:val="2"/>
    <w:uiPriority w:val="0"/>
    <w:rPr>
      <w:rFonts w:ascii="宋体" w:hAnsi="宋体" w:eastAsia="黑体" w:cs="宋体"/>
      <w:b/>
      <w:bCs/>
      <w:sz w:val="30"/>
      <w:szCs w:val="66"/>
      <w:lang w:eastAsia="en-US"/>
    </w:rPr>
  </w:style>
  <w:style w:type="character" w:customStyle="1" w:styleId="28">
    <w:name w:val="标题 3 Char"/>
    <w:basedOn w:val="22"/>
    <w:link w:val="4"/>
    <w:semiHidden/>
    <w:uiPriority w:val="0"/>
    <w:rPr>
      <w:rFonts w:ascii="Times New Roman" w:hAnsi="Times New Roman" w:eastAsia="宋体" w:cs="Times New Roman"/>
      <w:b/>
      <w:bCs/>
      <w:sz w:val="32"/>
      <w:szCs w:val="32"/>
    </w:rPr>
  </w:style>
  <w:style w:type="character" w:customStyle="1" w:styleId="29">
    <w:name w:val="标题 5 Char"/>
    <w:basedOn w:val="22"/>
    <w:link w:val="5"/>
    <w:qFormat/>
    <w:uiPriority w:val="9"/>
    <w:rPr>
      <w:rFonts w:ascii="Calibri" w:hAnsi="Calibri" w:eastAsia="宋体" w:cs="Calibri"/>
      <w:b/>
      <w:bCs/>
      <w:sz w:val="28"/>
      <w:szCs w:val="28"/>
    </w:rPr>
  </w:style>
  <w:style w:type="character" w:customStyle="1" w:styleId="30">
    <w:name w:val="正文文本缩进 Char"/>
    <w:basedOn w:val="22"/>
    <w:link w:val="8"/>
    <w:uiPriority w:val="0"/>
    <w:rPr>
      <w:rFonts w:ascii="仿宋_GB2312" w:hAnsi="Times New Roman" w:eastAsia="仿宋_GB2312" w:cs="Times New Roman"/>
      <w:bCs/>
      <w:sz w:val="32"/>
      <w:szCs w:val="32"/>
    </w:rPr>
  </w:style>
  <w:style w:type="character" w:customStyle="1" w:styleId="31">
    <w:name w:val="纯文本 Char"/>
    <w:basedOn w:val="22"/>
    <w:link w:val="9"/>
    <w:uiPriority w:val="0"/>
    <w:rPr>
      <w:rFonts w:ascii="宋体" w:hAnsi="Courier New" w:eastAsia="宋体" w:cs="Times New Roman"/>
      <w:szCs w:val="20"/>
    </w:rPr>
  </w:style>
  <w:style w:type="character" w:customStyle="1" w:styleId="32">
    <w:name w:val="日期 Char"/>
    <w:basedOn w:val="22"/>
    <w:link w:val="10"/>
    <w:uiPriority w:val="0"/>
    <w:rPr>
      <w:rFonts w:ascii="Times New Roman" w:hAnsi="Times New Roman" w:eastAsia="宋体" w:cs="Times New Roman"/>
    </w:rPr>
  </w:style>
  <w:style w:type="character" w:customStyle="1" w:styleId="33">
    <w:name w:val="页脚 Char"/>
    <w:basedOn w:val="22"/>
    <w:link w:val="13"/>
    <w:uiPriority w:val="99"/>
    <w:rPr>
      <w:rFonts w:ascii="Times New Roman" w:hAnsi="Times New Roman" w:eastAsia="仿宋_GB2312" w:cs="Times New Roman"/>
      <w:sz w:val="28"/>
    </w:rPr>
  </w:style>
  <w:style w:type="character" w:customStyle="1" w:styleId="34">
    <w:name w:val="副标题 Char"/>
    <w:basedOn w:val="22"/>
    <w:link w:val="15"/>
    <w:uiPriority w:val="0"/>
    <w:rPr>
      <w:rFonts w:ascii="Cambria" w:hAnsi="Cambria" w:eastAsia="宋体" w:cs="Times New Roman"/>
      <w:b/>
      <w:bCs/>
      <w:kern w:val="28"/>
      <w:sz w:val="32"/>
      <w:szCs w:val="32"/>
    </w:rPr>
  </w:style>
  <w:style w:type="character" w:customStyle="1" w:styleId="35">
    <w:name w:val="脚注文本 Char"/>
    <w:basedOn w:val="22"/>
    <w:link w:val="16"/>
    <w:qFormat/>
    <w:uiPriority w:val="99"/>
    <w:rPr>
      <w:rFonts w:ascii="Calibri" w:hAnsi="Calibri" w:eastAsia="宋体" w:cs="Times New Roman"/>
      <w:sz w:val="18"/>
      <w:szCs w:val="20"/>
    </w:rPr>
  </w:style>
  <w:style w:type="character" w:customStyle="1" w:styleId="36">
    <w:name w:val="标题 Char"/>
    <w:basedOn w:val="22"/>
    <w:link w:val="18"/>
    <w:uiPriority w:val="0"/>
    <w:rPr>
      <w:rFonts w:ascii="Cambria" w:hAnsi="Cambria" w:eastAsia="宋体" w:cs="Times New Roman"/>
      <w:b/>
      <w:bCs/>
      <w:sz w:val="32"/>
      <w:szCs w:val="32"/>
    </w:rPr>
  </w:style>
  <w:style w:type="character" w:customStyle="1" w:styleId="37">
    <w:name w:val="正文首行缩进 2 Char"/>
    <w:basedOn w:val="30"/>
    <w:link w:val="19"/>
    <w:uiPriority w:val="0"/>
    <w:rPr>
      <w:rFonts w:ascii="Times New Roman" w:eastAsia="宋体"/>
      <w:bCs w:val="0"/>
      <w:sz w:val="21"/>
      <w:szCs w:val="24"/>
    </w:rPr>
  </w:style>
  <w:style w:type="paragraph" w:customStyle="1" w:styleId="38">
    <w:name w:val=" Char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39">
    <w:name w:val=" Char Char Char Char Char Char Char"/>
    <w:basedOn w:val="6"/>
    <w:semiHidden/>
    <w:uiPriority w:val="0"/>
    <w:pPr>
      <w:adjustRightInd w:val="0"/>
      <w:spacing w:line="360" w:lineRule="auto"/>
      <w:ind w:left="1276"/>
      <w:jc w:val="center"/>
      <w:outlineLvl w:val="3"/>
    </w:pPr>
    <w:rPr>
      <w:rFonts w:ascii="Tahoma" w:hAnsi="Tahoma" w:eastAsia="仿宋_GB2312"/>
      <w:sz w:val="24"/>
      <w:szCs w:val="32"/>
    </w:rPr>
  </w:style>
  <w:style w:type="paragraph" w:customStyle="1" w:styleId="40">
    <w:name w:val="Char Char Char Char Char Char Char"/>
    <w:basedOn w:val="6"/>
    <w:semiHidden/>
    <w:uiPriority w:val="0"/>
    <w:pPr>
      <w:adjustRightInd w:val="0"/>
      <w:spacing w:line="360" w:lineRule="auto"/>
      <w:ind w:left="1276"/>
      <w:jc w:val="center"/>
      <w:outlineLvl w:val="3"/>
    </w:pPr>
    <w:rPr>
      <w:rFonts w:ascii="Tahoma" w:hAnsi="Tahoma" w:eastAsia="仿宋_GB2312"/>
      <w:sz w:val="24"/>
      <w:szCs w:val="32"/>
    </w:rPr>
  </w:style>
  <w:style w:type="paragraph" w:customStyle="1" w:styleId="41">
    <w:name w:val="Char Char Char Char Char Char Char Char Char Char Char Char Char Char Char Char Char Char Char Char Char1 Char Char Char Char Char Char Char Char Char Char Char Char"/>
    <w:basedOn w:val="1"/>
    <w:uiPriority w:val="0"/>
    <w:pPr>
      <w:tabs>
        <w:tab w:val="left" w:pos="720"/>
      </w:tabs>
      <w:ind w:left="720" w:hanging="720"/>
    </w:pPr>
    <w:rPr>
      <w:rFonts w:ascii="CG Times" w:hAnsi="CG Times"/>
      <w:sz w:val="24"/>
    </w:rPr>
  </w:style>
  <w:style w:type="character" w:customStyle="1" w:styleId="42">
    <w:name w:val="ca-11"/>
    <w:basedOn w:val="22"/>
    <w:uiPriority w:val="0"/>
    <w:rPr>
      <w:rFonts w:ascii="仿宋_GB2312" w:hAnsi="Times New Roman" w:eastAsia="仿宋_GB2312" w:cs="Times New Roman"/>
      <w:sz w:val="30"/>
      <w:szCs w:val="30"/>
    </w:rPr>
  </w:style>
  <w:style w:type="paragraph" w:customStyle="1" w:styleId="43">
    <w:name w:val=" Char"/>
    <w:basedOn w:val="1"/>
    <w:uiPriority w:val="0"/>
    <w:pPr>
      <w:adjustRightInd w:val="0"/>
      <w:spacing w:line="360" w:lineRule="auto"/>
    </w:pPr>
    <w:rPr>
      <w:rFonts w:ascii="Times New Roman" w:hAnsi="Times New Roman"/>
      <w:kern w:val="0"/>
      <w:sz w:val="24"/>
      <w:szCs w:val="20"/>
    </w:rPr>
  </w:style>
  <w:style w:type="paragraph" w:customStyle="1" w:styleId="44">
    <w:name w:val="p0"/>
    <w:basedOn w:val="1"/>
    <w:qFormat/>
    <w:uiPriority w:val="0"/>
    <w:pPr>
      <w:widowControl/>
    </w:pPr>
    <w:rPr>
      <w:rFonts w:ascii="Times New Roman" w:hAnsi="Times New Roman"/>
      <w:kern w:val="0"/>
      <w:szCs w:val="21"/>
    </w:rPr>
  </w:style>
  <w:style w:type="paragraph" w:styleId="45">
    <w:name w:val="List Paragraph"/>
    <w:basedOn w:val="1"/>
    <w:qFormat/>
    <w:uiPriority w:val="34"/>
    <w:pPr>
      <w:ind w:firstLine="420" w:firstLineChars="200"/>
    </w:pPr>
    <w:rPr>
      <w:rFonts w:ascii="Calibri" w:hAnsi="Calibri"/>
      <w:szCs w:val="22"/>
    </w:rPr>
  </w:style>
  <w:style w:type="paragraph" w:customStyle="1" w:styleId="46">
    <w:name w:val="pa-2"/>
    <w:basedOn w:val="1"/>
    <w:uiPriority w:val="0"/>
    <w:pPr>
      <w:widowControl/>
      <w:spacing w:line="340" w:lineRule="atLeast"/>
      <w:ind w:firstLine="600"/>
    </w:pPr>
    <w:rPr>
      <w:rFonts w:ascii="宋体" w:hAnsi="宋体" w:cs="宋体"/>
      <w:kern w:val="0"/>
      <w:sz w:val="24"/>
    </w:rPr>
  </w:style>
  <w:style w:type="character" w:customStyle="1" w:styleId="47">
    <w:name w:val="fb2"/>
    <w:basedOn w:val="22"/>
    <w:uiPriority w:val="0"/>
    <w:rPr>
      <w:rFonts w:ascii="Times New Roman" w:hAnsi="Times New Roman" w:eastAsia="宋体" w:cs="Times New Roman"/>
      <w:b/>
      <w:bCs/>
      <w:color w:val="054E93"/>
    </w:rPr>
  </w:style>
  <w:style w:type="paragraph" w:customStyle="1" w:styleId="48">
    <w:name w:val="List Paragraph"/>
    <w:basedOn w:val="1"/>
    <w:qFormat/>
    <w:uiPriority w:val="0"/>
    <w:pPr>
      <w:ind w:firstLine="420" w:firstLineChars="200"/>
    </w:pPr>
    <w:rPr>
      <w:rFonts w:ascii="Calibri" w:hAnsi="Calibri"/>
      <w:szCs w:val="22"/>
    </w:rPr>
  </w:style>
  <w:style w:type="paragraph" w:customStyle="1" w:styleId="49">
    <w:name w:val="列出段落1"/>
    <w:basedOn w:val="1"/>
    <w:qFormat/>
    <w:uiPriority w:val="99"/>
    <w:pPr>
      <w:ind w:firstLine="420" w:firstLineChars="200"/>
    </w:pPr>
    <w:rPr>
      <w:rFonts w:ascii="Calibri" w:hAnsi="Calibri"/>
      <w:szCs w:val="22"/>
    </w:rPr>
  </w:style>
  <w:style w:type="paragraph" w:customStyle="1" w:styleId="50">
    <w:name w:val="p21"/>
    <w:basedOn w:val="1"/>
    <w:uiPriority w:val="0"/>
    <w:pPr>
      <w:widowControl/>
      <w:snapToGrid w:val="0"/>
      <w:spacing w:line="579" w:lineRule="atLeast"/>
    </w:pPr>
    <w:rPr>
      <w:rFonts w:ascii="黑体" w:hAnsi="宋体" w:eastAsia="黑体" w:cs="宋体"/>
      <w:kern w:val="0"/>
      <w:sz w:val="32"/>
      <w:szCs w:val="32"/>
    </w:rPr>
  </w:style>
  <w:style w:type="paragraph" w:customStyle="1" w:styleId="51">
    <w:name w:val="Char Char"/>
    <w:basedOn w:val="1"/>
    <w:uiPriority w:val="0"/>
    <w:pPr>
      <w:widowControl/>
      <w:spacing w:after="160" w:line="240" w:lineRule="exact"/>
      <w:jc w:val="left"/>
    </w:pPr>
    <w:rPr>
      <w:rFonts w:ascii="Calibri" w:hAnsi="Calibri"/>
      <w:szCs w:val="22"/>
    </w:rPr>
  </w:style>
  <w:style w:type="paragraph" w:customStyle="1" w:styleId="52">
    <w:name w:val="一、正文一级小标题"/>
    <w:basedOn w:val="1"/>
    <w:next w:val="1"/>
    <w:qFormat/>
    <w:uiPriority w:val="0"/>
    <w:pPr>
      <w:outlineLvl w:val="1"/>
    </w:pPr>
    <w:rPr>
      <w:rFonts w:ascii="仿宋" w:hAnsi="仿宋" w:eastAsia="仿宋"/>
      <w:b/>
      <w:bCs/>
      <w:kern w:val="0"/>
      <w:sz w:val="32"/>
      <w:szCs w:val="32"/>
    </w:rPr>
  </w:style>
  <w:style w:type="character" w:customStyle="1" w:styleId="53">
    <w:name w:val="标题 Char Char"/>
    <w:basedOn w:val="22"/>
    <w:uiPriority w:val="0"/>
    <w:rPr>
      <w:rFonts w:ascii="Cambria" w:hAnsi="Cambria" w:eastAsia="宋体" w:cs="Times New Roman"/>
      <w:b/>
      <w:bCs/>
      <w:kern w:val="2"/>
      <w:sz w:val="32"/>
      <w:szCs w:val="32"/>
      <w:lang w:val="en-US" w:eastAsia="zh-CN" w:bidi="ar-SA"/>
    </w:rPr>
  </w:style>
  <w:style w:type="paragraph" w:customStyle="1" w:styleId="54">
    <w:name w:val="p25"/>
    <w:basedOn w:val="1"/>
    <w:uiPriority w:val="0"/>
    <w:pPr>
      <w:widowControl/>
    </w:pPr>
    <w:rPr>
      <w:rFonts w:ascii="Calibri" w:hAnsi="Calibri" w:cs="Calibri"/>
      <w:kern w:val="0"/>
      <w:szCs w:val="21"/>
    </w:rPr>
  </w:style>
  <w:style w:type="paragraph" w:customStyle="1" w:styleId="55">
    <w:name w:val=" Char Char Char"/>
    <w:basedOn w:val="1"/>
    <w:uiPriority w:val="0"/>
    <w:pPr>
      <w:numPr>
        <w:ilvl w:val="0"/>
        <w:numId w:val="1"/>
      </w:numPr>
      <w:tabs>
        <w:tab w:val="left" w:pos="1110"/>
      </w:tabs>
    </w:pPr>
    <w:rPr>
      <w:rFonts w:ascii="Times New Roman" w:hAnsi="Times New Roman"/>
      <w:sz w:val="24"/>
      <w:szCs w:val="21"/>
    </w:rPr>
  </w:style>
  <w:style w:type="paragraph" w:customStyle="1" w:styleId="56">
    <w:name w:val="p15"/>
    <w:basedOn w:val="1"/>
    <w:uiPriority w:val="0"/>
    <w:pPr>
      <w:widowControl/>
      <w:shd w:val="clear" w:color="auto" w:fill="FFFFFF"/>
      <w:spacing w:line="600" w:lineRule="atLeast"/>
      <w:jc w:val="distribute"/>
    </w:pPr>
    <w:rPr>
      <w:rFonts w:ascii="MingLiU" w:hAnsi="MingLiU" w:eastAsia="MingLiU" w:cs="宋体"/>
      <w:kern w:val="0"/>
      <w:sz w:val="28"/>
      <w:szCs w:val="28"/>
    </w:rPr>
  </w:style>
  <w:style w:type="paragraph" w:customStyle="1" w:styleId="57">
    <w:name w:val="p17"/>
    <w:basedOn w:val="1"/>
    <w:uiPriority w:val="0"/>
    <w:pPr>
      <w:widowControl/>
      <w:spacing w:before="100" w:after="100"/>
      <w:jc w:val="left"/>
    </w:pPr>
    <w:rPr>
      <w:rFonts w:ascii="宋体" w:hAnsi="宋体" w:cs="宋体"/>
      <w:kern w:val="0"/>
      <w:sz w:val="24"/>
    </w:rPr>
  </w:style>
  <w:style w:type="paragraph" w:customStyle="1" w:styleId="58">
    <w:name w:val="列出段落11"/>
    <w:basedOn w:val="1"/>
    <w:qFormat/>
    <w:uiPriority w:val="34"/>
    <w:pPr>
      <w:ind w:firstLine="420" w:firstLineChars="200"/>
    </w:pPr>
    <w:rPr>
      <w:rFonts w:ascii="Calibri" w:hAnsi="Calibri" w:eastAsia="宋体" w:cs="Calibri"/>
      <w:sz w:val="32"/>
    </w:rPr>
  </w:style>
  <w:style w:type="character" w:customStyle="1" w:styleId="59">
    <w:name w:val="Heading 3 Char"/>
    <w:basedOn w:val="22"/>
    <w:qFormat/>
    <w:uiPriority w:val="99"/>
    <w:rPr>
      <w:rFonts w:ascii="Calibri" w:hAnsi="Calibri" w:eastAsia="宋体" w:cs="Calibri"/>
      <w:b/>
      <w:bCs/>
      <w:kern w:val="2"/>
      <w:sz w:val="32"/>
      <w:szCs w:val="32"/>
      <w:lang w:val="en-US" w:eastAsia="zh-CN"/>
    </w:rPr>
  </w:style>
  <w:style w:type="character" w:customStyle="1" w:styleId="60">
    <w:name w:val="仿宋三号 28磅 Char"/>
    <w:link w:val="61"/>
    <w:qFormat/>
    <w:uiPriority w:val="0"/>
    <w:rPr>
      <w:rFonts w:ascii="仿宋_GB2312" w:hAnsi="仿宋_GB2312" w:eastAsia="仿宋_GB2312" w:cs="Times New Roman"/>
      <w:color w:val="171A1D"/>
      <w:kern w:val="0"/>
      <w:sz w:val="32"/>
      <w:szCs w:val="32"/>
    </w:rPr>
  </w:style>
  <w:style w:type="paragraph" w:customStyle="1" w:styleId="61">
    <w:name w:val="仿宋三号 28磅"/>
    <w:basedOn w:val="1"/>
    <w:link w:val="60"/>
    <w:qFormat/>
    <w:uiPriority w:val="0"/>
    <w:pPr>
      <w:spacing w:line="560" w:lineRule="exact"/>
      <w:ind w:firstLine="640" w:firstLineChars="200"/>
    </w:pPr>
    <w:rPr>
      <w:rFonts w:ascii="仿宋_GB2312" w:hAnsi="仿宋_GB2312" w:eastAsia="仿宋_GB2312"/>
      <w:color w:val="171A1D"/>
      <w:kern w:val="0"/>
      <w:sz w:val="32"/>
      <w:szCs w:val="32"/>
    </w:rPr>
  </w:style>
  <w:style w:type="character" w:customStyle="1" w:styleId="62">
    <w:name w:val="fontstyle01"/>
    <w:qFormat/>
    <w:uiPriority w:val="0"/>
    <w:rPr>
      <w:rFonts w:hint="default" w:ascii="HYa6gj" w:hAnsi="HYa6gj" w:eastAsia="宋体" w:cs="Times New Roman"/>
      <w:color w:val="242021"/>
      <w:sz w:val="20"/>
      <w:szCs w:val="20"/>
    </w:rPr>
  </w:style>
  <w:style w:type="paragraph" w:customStyle="1" w:styleId="63">
    <w:name w:val="_Style 67"/>
    <w:basedOn w:val="1"/>
    <w:next w:val="45"/>
    <w:qFormat/>
    <w:uiPriority w:val="34"/>
    <w:pPr>
      <w:ind w:firstLine="420" w:firstLineChars="200"/>
    </w:pPr>
    <w:rPr>
      <w:rFonts w:ascii="Times New Roman" w:hAnsi="Times New Roman"/>
      <w:szCs w:val="22"/>
    </w:rPr>
  </w:style>
  <w:style w:type="paragraph" w:customStyle="1" w:styleId="64">
    <w:name w:val="_Style 68"/>
    <w:next w:val="14"/>
    <w:qFormat/>
    <w:uiPriority w:val="0"/>
    <w:pPr>
      <w:widowControl w:val="0"/>
      <w:suppressAutoHyphens/>
      <w:spacing w:after="120"/>
      <w:ind w:left="420" w:leftChars="200" w:firstLine="420" w:firstLineChars="200"/>
      <w:jc w:val="both"/>
    </w:pPr>
    <w:rPr>
      <w:rFonts w:ascii="Calibri" w:hAnsi="Calibri" w:eastAsia="宋体" w:cs="CESI仿宋-GB2312"/>
      <w:kern w:val="2"/>
      <w:sz w:val="32"/>
      <w:szCs w:val="32"/>
      <w:lang w:val="en-US" w:eastAsia="zh-CN" w:bidi="ar-SA"/>
    </w:rPr>
  </w:style>
  <w:style w:type="paragraph" w:customStyle="1" w:styleId="65">
    <w:name w:val="无间隔1"/>
    <w:qFormat/>
    <w:uiPriority w:val="0"/>
    <w:pPr>
      <w:widowControl w:val="0"/>
      <w:jc w:val="center"/>
    </w:pPr>
    <w:rPr>
      <w:rFonts w:ascii="Times New Roman" w:hAnsi="Times New Roman" w:eastAsia="仿宋" w:cs="Times New Roman"/>
      <w:kern w:val="2"/>
      <w:sz w:val="24"/>
      <w:szCs w:val="22"/>
      <w:lang w:val="en-US" w:eastAsia="zh-CN" w:bidi="ar-SA"/>
    </w:rPr>
  </w:style>
  <w:style w:type="paragraph" w:customStyle="1" w:styleId="66">
    <w:name w:val="一级标题"/>
    <w:basedOn w:val="1"/>
    <w:qFormat/>
    <w:uiPriority w:val="0"/>
    <w:pPr>
      <w:spacing w:line="560" w:lineRule="exact"/>
      <w:ind w:firstLine="880" w:firstLineChars="200"/>
    </w:pPr>
    <w:rPr>
      <w:rFonts w:hint="eastAsia" w:ascii="黑体" w:hAnsi="黑体" w:eastAsia="黑体" w:cs="仿宋_GB2312"/>
      <w:sz w:val="32"/>
      <w:szCs w:val="32"/>
    </w:rPr>
  </w:style>
  <w:style w:type="paragraph" w:customStyle="1" w:styleId="67">
    <w:name w:val="二级标题"/>
    <w:basedOn w:val="1"/>
    <w:link w:val="68"/>
    <w:qFormat/>
    <w:uiPriority w:val="0"/>
    <w:pPr>
      <w:spacing w:line="560" w:lineRule="exact"/>
      <w:ind w:firstLine="880" w:firstLineChars="200"/>
    </w:pPr>
    <w:rPr>
      <w:rFonts w:ascii="楷体_GB2312" w:hAnsi="楷体_GB2312" w:eastAsia="楷体_GB2312"/>
      <w:b/>
      <w:sz w:val="32"/>
      <w:szCs w:val="32"/>
    </w:rPr>
  </w:style>
  <w:style w:type="character" w:customStyle="1" w:styleId="68">
    <w:name w:val="二级标题 Char"/>
    <w:link w:val="67"/>
    <w:qFormat/>
    <w:uiPriority w:val="0"/>
    <w:rPr>
      <w:rFonts w:ascii="楷体_GB2312" w:hAnsi="楷体_GB2312" w:eastAsia="楷体_GB2312" w:cs="Times New Roman"/>
      <w:b/>
      <w:sz w:val="32"/>
      <w:szCs w:val="32"/>
    </w:rPr>
  </w:style>
  <w:style w:type="paragraph" w:customStyle="1" w:styleId="69">
    <w:name w:val="常用正文"/>
    <w:basedOn w:val="1"/>
    <w:link w:val="70"/>
    <w:qFormat/>
    <w:uiPriority w:val="0"/>
    <w:pPr>
      <w:spacing w:line="560" w:lineRule="exact"/>
      <w:ind w:firstLine="880" w:firstLineChars="200"/>
    </w:pPr>
    <w:rPr>
      <w:rFonts w:ascii="仿宋_GB2312" w:hAnsi="仿宋_GB2312" w:eastAsia="仿宋_GB2312"/>
      <w:sz w:val="32"/>
      <w:szCs w:val="32"/>
    </w:rPr>
  </w:style>
  <w:style w:type="character" w:customStyle="1" w:styleId="70">
    <w:name w:val="常用正文 Char"/>
    <w:link w:val="69"/>
    <w:qFormat/>
    <w:uiPriority w:val="0"/>
    <w:rPr>
      <w:rFonts w:ascii="仿宋_GB2312" w:hAnsi="仿宋_GB2312" w:eastAsia="仿宋_GB2312" w:cs="Times New Roman"/>
      <w:sz w:val="32"/>
      <w:szCs w:val="32"/>
    </w:rPr>
  </w:style>
  <w:style w:type="character" w:customStyle="1" w:styleId="71">
    <w:name w:val="标题 2 字符"/>
    <w:basedOn w:val="22"/>
    <w:qFormat/>
    <w:uiPriority w:val="9"/>
    <w:rPr>
      <w:rFonts w:ascii="楷体_GB2312" w:hAnsi="Times New Roman" w:eastAsia="楷体_GB2312" w:cs="Times New Roman"/>
      <w:sz w:val="32"/>
      <w:szCs w:val="32"/>
    </w:rPr>
  </w:style>
  <w:style w:type="paragraph" w:customStyle="1" w:styleId="72">
    <w:name w:val="大标题"/>
    <w:basedOn w:val="1"/>
    <w:qFormat/>
    <w:uiPriority w:val="0"/>
    <w:pPr>
      <w:spacing w:line="560" w:lineRule="exact"/>
      <w:jc w:val="center"/>
    </w:pPr>
    <w:rPr>
      <w:rFonts w:hint="eastAsia" w:ascii="方正小标宋简体" w:hAnsi="方正小标宋简体" w:eastAsia="方正小标宋简体" w:cs="仿宋_GB2312"/>
      <w:sz w:val="44"/>
      <w:szCs w:val="44"/>
    </w:rPr>
  </w:style>
  <w:style w:type="paragraph" w:customStyle="1" w:styleId="73">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4">
    <w:name w:val="首行缩进"/>
    <w:basedOn w:val="1"/>
    <w:qFormat/>
    <w:uiPriority w:val="0"/>
    <w:pPr>
      <w:ind w:firstLine="480"/>
    </w:pPr>
    <w:rPr>
      <w:rFonts w:ascii="Times New Roman" w:hAnsi="Times New Roman" w:eastAsia="仿宋_GB2312"/>
      <w:spacing w:val="10"/>
      <w:sz w:val="32"/>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989</Words>
  <Characters>989</Characters>
  <Lines>0</Lines>
  <Paragraphs>0</Paragraphs>
  <TotalTime>6</TotalTime>
  <ScaleCrop>false</ScaleCrop>
  <LinksUpToDate>false</LinksUpToDate>
  <CharactersWithSpaces>990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2022-12-03T00:47:00Z</dcterms:created>
  <dc:creator>80534</dc:creator>
  <cp:lastModifiedBy>吴玥</cp:lastModifiedBy>
  <cp:lastPrinted>2023-06-22T00:51:00Z</cp:lastPrinted>
  <dcterms:modified xsi:type="dcterms:W3CDTF">2025-09-11T15:57:54Z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81DBCD51D116D9910281C2682EE20041</vt:lpwstr>
  </property>
  <property fmtid="{D5CDD505-2E9C-101B-9397-08002B2CF9AE}" pid="4" name="KSOTemplateDocerSaveRecord">
    <vt:lpwstr>eyJoZGlkIjoiYzNhMThiMjRmMjY1MGI1YjhiMmJjZDE1MjY3MjE1MDUiLCJ1c2VySWQiOiIyMjMzNzgyMjMifQ==</vt:lpwstr>
  </property>
</Properties>
</file>