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956F" w14:textId="77777777" w:rsidR="00AD144B" w:rsidRDefault="00AD144B" w:rsidP="00AD144B">
      <w:pPr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t>附件</w:t>
      </w:r>
    </w:p>
    <w:p w14:paraId="486D8363" w14:textId="77777777" w:rsidR="00AD144B" w:rsidRDefault="00AD144B" w:rsidP="00AD144B">
      <w:pPr>
        <w:jc w:val="left"/>
        <w:rPr>
          <w:rFonts w:ascii="Times New Roman" w:eastAsia="黑体" w:hAnsi="Times New Roman" w:cs="Times New Roman" w:hint="eastAsia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</w:p>
    <w:tbl>
      <w:tblPr>
        <w:tblW w:w="8511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5492"/>
        <w:gridCol w:w="2224"/>
      </w:tblGrid>
      <w:tr w:rsidR="00AD144B" w14:paraId="06A4AA77" w14:textId="77777777" w:rsidTr="00AD144B">
        <w:trPr>
          <w:trHeight w:val="719"/>
          <w:jc w:val="center"/>
        </w:trPr>
        <w:tc>
          <w:tcPr>
            <w:tcW w:w="85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6526B" w14:textId="77777777" w:rsidR="00AD144B" w:rsidRDefault="00AD144B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2021</w:t>
            </w:r>
            <w:r>
              <w:rPr>
                <w:rFonts w:ascii="方正小标宋简体" w:eastAsia="方正小标宋简体" w:hAnsi="方正小标宋简体" w:cs="Times New Roman"/>
                <w:color w:val="000000"/>
                <w:kern w:val="0"/>
                <w:sz w:val="36"/>
                <w:szCs w:val="36"/>
              </w:rPr>
              <w:t xml:space="preserve">年度赤峰市人民政府重大行政决策事项目录 </w:t>
            </w:r>
          </w:p>
        </w:tc>
      </w:tr>
      <w:tr w:rsidR="00AD144B" w14:paraId="092C2C17" w14:textId="77777777" w:rsidTr="00AD144B">
        <w:trPr>
          <w:trHeight w:val="94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C57AA" w14:textId="77777777" w:rsidR="00AD144B" w:rsidRDefault="00AD144B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C1D0E" w14:textId="77777777" w:rsidR="00AD144B" w:rsidRDefault="00AD144B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重大行政决策事项名称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36526" w14:textId="77777777" w:rsidR="00AD144B" w:rsidRDefault="00AD144B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承办单位</w:t>
            </w:r>
          </w:p>
        </w:tc>
      </w:tr>
      <w:tr w:rsidR="00AD144B" w14:paraId="74BA6361" w14:textId="77777777" w:rsidTr="00AD144B">
        <w:trPr>
          <w:trHeight w:val="94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41431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79196" w14:textId="77777777" w:rsidR="00AD144B" w:rsidRDefault="00AD144B">
            <w:pPr>
              <w:widowControl/>
              <w:snapToGrid w:val="0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赤峰市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十四五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工业和信息化发展规划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91602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市工业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和</w:t>
            </w:r>
            <w:proofErr w:type="gramEnd"/>
          </w:p>
          <w:p w14:paraId="101E47EF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信息化局</w:t>
            </w:r>
          </w:p>
        </w:tc>
      </w:tr>
      <w:tr w:rsidR="00AD144B" w14:paraId="7765523B" w14:textId="77777777" w:rsidTr="00AD144B">
        <w:trPr>
          <w:trHeight w:val="94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36BFD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2842E" w14:textId="77777777" w:rsidR="00AD144B" w:rsidRDefault="00AD144B">
            <w:pPr>
              <w:widowControl/>
              <w:snapToGrid w:val="0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领域市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与旗县区财政事权和支出责任划分改革方案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5A631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市财政局</w:t>
            </w:r>
          </w:p>
        </w:tc>
      </w:tr>
      <w:tr w:rsidR="00AD144B" w14:paraId="73752E87" w14:textId="77777777" w:rsidTr="00AD144B">
        <w:trPr>
          <w:trHeight w:val="94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096A0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F2EE5" w14:textId="77777777" w:rsidR="00AD144B" w:rsidRDefault="00AD144B">
            <w:pPr>
              <w:widowControl/>
              <w:snapToGrid w:val="0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启动中国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·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赤峰人力资源服务产业小镇建设项目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6FEEE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市人力资源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和</w:t>
            </w:r>
            <w:proofErr w:type="gramEnd"/>
          </w:p>
          <w:p w14:paraId="664EADFA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社会保障局</w:t>
            </w:r>
          </w:p>
        </w:tc>
      </w:tr>
      <w:tr w:rsidR="00AD144B" w14:paraId="057E496C" w14:textId="77777777" w:rsidTr="00AD144B">
        <w:trPr>
          <w:trHeight w:val="94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6E1A8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BEA88" w14:textId="77777777" w:rsidR="00AD144B" w:rsidRDefault="00AD144B">
            <w:pPr>
              <w:widowControl/>
              <w:snapToGrid w:val="0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赤峰市国土空间总体规划（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2020-2035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年）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15107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市自然资源局</w:t>
            </w:r>
          </w:p>
        </w:tc>
      </w:tr>
      <w:tr w:rsidR="00AD144B" w14:paraId="4BB2EBA1" w14:textId="77777777" w:rsidTr="00AD144B">
        <w:trPr>
          <w:trHeight w:val="94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35979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C5B5C" w14:textId="77777777" w:rsidR="00AD144B" w:rsidRDefault="00AD144B">
            <w:pPr>
              <w:widowControl/>
              <w:snapToGrid w:val="0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赤峰市生态环境保护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十四五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规划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9C18C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市生态环境局</w:t>
            </w:r>
          </w:p>
        </w:tc>
      </w:tr>
      <w:tr w:rsidR="00AD144B" w14:paraId="2DD4004D" w14:textId="77777777" w:rsidTr="00AD144B">
        <w:trPr>
          <w:trHeight w:val="94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65C2D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AF846" w14:textId="77777777" w:rsidR="00AD144B" w:rsidRDefault="00AD144B">
            <w:pPr>
              <w:widowControl/>
              <w:snapToGrid w:val="0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赤峰市房地产调控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工作实施方案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36BAC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市住房和城乡</w:t>
            </w:r>
          </w:p>
          <w:p w14:paraId="2BA681F3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建设局</w:t>
            </w:r>
          </w:p>
        </w:tc>
      </w:tr>
      <w:tr w:rsidR="00AD144B" w14:paraId="547E2CC2" w14:textId="77777777" w:rsidTr="00AD144B">
        <w:trPr>
          <w:trHeight w:val="94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C4637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E8752" w14:textId="77777777" w:rsidR="00AD144B" w:rsidRDefault="00AD144B">
            <w:pPr>
              <w:widowControl/>
              <w:snapToGrid w:val="0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关于新建商品房预售资金、存量房交易资金监管的政策措施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A1861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市住房和城乡</w:t>
            </w:r>
          </w:p>
          <w:p w14:paraId="0F65EE93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建设局</w:t>
            </w:r>
          </w:p>
        </w:tc>
      </w:tr>
      <w:tr w:rsidR="00AD144B" w14:paraId="19167819" w14:textId="77777777" w:rsidTr="00AD144B">
        <w:trPr>
          <w:trHeight w:val="94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7E087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D4A8D" w14:textId="77777777" w:rsidR="00AD144B" w:rsidRDefault="00AD144B">
            <w:pPr>
              <w:widowControl/>
              <w:snapToGrid w:val="0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创建国家农产品质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量安全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1BCD8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市农牧局</w:t>
            </w:r>
          </w:p>
        </w:tc>
      </w:tr>
      <w:tr w:rsidR="00AD144B" w14:paraId="76D622AC" w14:textId="77777777" w:rsidTr="00AD144B">
        <w:trPr>
          <w:trHeight w:val="1228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A2875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ECE05" w14:textId="77777777" w:rsidR="00AD144B" w:rsidRDefault="00AD144B">
            <w:pPr>
              <w:widowControl/>
              <w:snapToGrid w:val="0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赤峰市国民经济和社会发展第十四个五年规划和二</w:t>
            </w:r>
            <w:r>
              <w:rPr>
                <w:rStyle w:val="15"/>
                <w:rFonts w:ascii="Times New Roman" w:hAnsi="Times New Roman" w:cs="Times New Roman" w:hint="default"/>
              </w:rPr>
              <w:t>〇</w:t>
            </w:r>
            <w:r>
              <w:rPr>
                <w:rStyle w:val="16"/>
                <w:rFonts w:ascii="宋体" w:hAnsi="宋体" w:cs="宋体" w:hint="eastAsia"/>
              </w:rPr>
              <w:t>三五年远景目标纲要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27486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市发展和改革</w:t>
            </w:r>
          </w:p>
          <w:p w14:paraId="006D294D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委员会</w:t>
            </w:r>
          </w:p>
        </w:tc>
      </w:tr>
      <w:tr w:rsidR="00AD144B" w14:paraId="756756E4" w14:textId="77777777" w:rsidTr="00AD144B">
        <w:trPr>
          <w:trHeight w:val="942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D0711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4C973" w14:textId="77777777" w:rsidR="00AD144B" w:rsidRDefault="00AD144B">
            <w:pPr>
              <w:widowControl/>
              <w:snapToGrid w:val="0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赤峰市养殖水域滩涂规划（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2020--2030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13C69" w14:textId="77777777" w:rsidR="00AD144B" w:rsidRDefault="00AD144B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市农牧局</w:t>
            </w:r>
          </w:p>
        </w:tc>
      </w:tr>
    </w:tbl>
    <w:p w14:paraId="187D655D" w14:textId="77777777" w:rsidR="00AD144B" w:rsidRDefault="00AD144B" w:rsidP="00AD144B">
      <w:pPr>
        <w:snapToGrid w:val="0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 xml:space="preserve"> </w:t>
      </w:r>
    </w:p>
    <w:p w14:paraId="1DA65011" w14:textId="77777777" w:rsidR="00AD144B" w:rsidRDefault="00AD144B" w:rsidP="00AD144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105A6742" w14:textId="77777777" w:rsidR="00AD144B" w:rsidRDefault="00AD144B" w:rsidP="00AD144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 </w:t>
      </w:r>
    </w:p>
    <w:p w14:paraId="77380299" w14:textId="77777777" w:rsidR="00AD144B" w:rsidRDefault="00AD144B" w:rsidP="00AD144B">
      <w:pPr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3AC8AD8E" w14:textId="77777777" w:rsidR="00AD144B" w:rsidRDefault="00AD144B" w:rsidP="00AD144B">
      <w:pPr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3FB6F1BC" w14:textId="77777777" w:rsidR="00AD144B" w:rsidRDefault="00AD144B" w:rsidP="00AD144B">
      <w:pPr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68648845" w14:textId="77777777" w:rsidR="00AD144B" w:rsidRDefault="00AD144B" w:rsidP="00AD144B">
      <w:pPr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73CCAA23" w14:textId="77777777" w:rsidR="00AD144B" w:rsidRDefault="00AD144B" w:rsidP="00AD144B">
      <w:pPr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0DA7F036" w14:textId="77777777" w:rsidR="00AD144B" w:rsidRDefault="00AD144B" w:rsidP="00AD144B">
      <w:pPr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47ECF2B5" w14:textId="77777777" w:rsidR="002F1FB6" w:rsidRDefault="00AD144B"/>
    <w:sectPr w:rsidR="002F1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4B"/>
    <w:rsid w:val="006E0003"/>
    <w:rsid w:val="00934031"/>
    <w:rsid w:val="00AD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7AA0"/>
  <w15:chartTrackingRefBased/>
  <w15:docId w15:val="{347D836B-5282-49B0-8988-7550BCB7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44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AD144B"/>
    <w:rPr>
      <w:rFonts w:ascii="宋体" w:eastAsia="宋体" w:hAnsi="宋体" w:hint="eastAsia"/>
      <w:color w:val="000000"/>
      <w:sz w:val="28"/>
      <w:szCs w:val="28"/>
    </w:rPr>
  </w:style>
  <w:style w:type="character" w:customStyle="1" w:styleId="16">
    <w:name w:val="16"/>
    <w:basedOn w:val="a0"/>
    <w:rsid w:val="00AD144B"/>
    <w:rPr>
      <w:rFonts w:ascii="仿宋_GB2312" w:hAnsi="仿宋_GB2312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wu</dc:creator>
  <cp:keywords/>
  <dc:description/>
  <cp:lastModifiedBy>wu wu</cp:lastModifiedBy>
  <cp:revision>1</cp:revision>
  <dcterms:created xsi:type="dcterms:W3CDTF">2021-07-19T02:32:00Z</dcterms:created>
  <dcterms:modified xsi:type="dcterms:W3CDTF">2021-07-19T02:33:00Z</dcterms:modified>
</cp:coreProperties>
</file>