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24" w:lineRule="atLeast"/>
        <w:jc w:val="center"/>
        <w:rPr>
          <w:rFonts w:hint="eastAsia" w:ascii="仿宋_GB2312" w:hAnsi="宋体" w:eastAsia="仿宋_GB2312" w:cs="宋体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shd w:val="clear" w:color="auto" w:fill="FFFFFF"/>
        </w:rPr>
        <w:t>赤峰市中心血站简介</w:t>
      </w:r>
    </w:p>
    <w:p>
      <w:pPr>
        <w:widowControl/>
        <w:shd w:val="clear" w:color="auto" w:fill="FFFFFF"/>
        <w:spacing w:line="324" w:lineRule="atLeast"/>
        <w:ind w:firstLine="560"/>
        <w:jc w:val="left"/>
        <w:rPr>
          <w:rFonts w:hint="eastAsia" w:ascii="仿宋_GB2312" w:hAnsi="宋体" w:eastAsia="仿宋_GB2312" w:cs="宋体"/>
          <w:color w:val="auto"/>
          <w:kern w:val="0"/>
          <w:sz w:val="21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324" w:lineRule="atLeast"/>
        <w:ind w:firstLine="5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赤峰市中心血站于1993年成立，隶属于市卫生健康委员会。血站占地面积6329.8平方米，建筑面积11367.64平方米。承担着十二个旗县区的供血重任，年供血量约18吨，机采血小板5000多个治疗量左右。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为了加强和规范血站质量管理，全面落实“一法两规”，确保血液安全，建立并实施了血站质量管理体系，不断完善和持续改进。依靠科技进步，加大基础设施建设。先后引进了具有国际先进水平的核酸检测系统、全自动酶免分析系统、全自动血型仪、多功能血细胞分离机、全自动生化分析仪、全自动血细胞处理系统、全自动细菌培养仪，固定资产达7240万元。</w:t>
      </w:r>
    </w:p>
    <w:p>
      <w:pPr>
        <w:widowControl/>
        <w:shd w:val="clear" w:color="auto" w:fill="FFFFFF"/>
        <w:spacing w:line="324" w:lineRule="atLeast"/>
        <w:ind w:firstLine="5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注重以人为本，加强员工的持续有效教育和培训工作。采取“请进来，送出去”等多种继教模式，强化员工的基本知识、基本技能学习，提高整体业务水平。拓宽与北京血液中心协作领域，加大新技术、新项目的引进开发力度。供血品种由最初的1种增加到现在的13种。满足患者个性化需求，为特殊需求的患者提供小包装血、辐照血等订单式服务。率先在自治区血站中开展了血液辐照工作。配合临床开展了血浆置换、自体干细胞采集等治疗项目。获市级卫生科技一等奖一项、市级科技进步二等奖一项。先后被国家卫生部等授予“全国医药卫生系统先进集体”、“全国无偿献血先进城市” ；内蒙古自治区授予“全区卫生工作先进集体”、“无偿献血促进奖”；被赤峰市授予“文明行业示范窗口”、“公民道德建设先进单位”、“青年文明号”、“五一劳动奖章”等荣誉称号。</w:t>
      </w:r>
    </w:p>
    <w:p>
      <w:pPr>
        <w:widowControl/>
        <w:shd w:val="clear" w:color="auto" w:fill="FFFFFF"/>
        <w:spacing w:line="324" w:lineRule="atLeast"/>
        <w:ind w:firstLine="5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自《献血法》实施，赤峰市中心血站积极探索无偿献血工作的有效途径和良性机制，通过丰富多彩的宣传活动、转变服务模式、改善献血环境、发展固定献血者等多项工作的开展，自2004年实现了无偿献血满足临床用血达100%、自愿无偿献血达100%的目标。自2005年机采血小板实现了全部自愿无偿捐献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为了保证临床用血的及时、安全、有效，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深入开展“无偿献血由城市向农村牧区延伸” 工作。结合实际以旗县为单位开展无偿献血活动周、无偿献血赶大集等形式，推进苏木乡镇的无偿献血工作。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中心血站下设元敖汉旗、翁牛特旗、巴林右旗三个储血点及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宁城县、阿旗、巴林左旗、克什克腾旗、市医院、附属医院六个献血屋，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建立和完善了计算机网络体系，实现了血站和储血点之间的自动化管理，数据同步、信息共享。布局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“智慧血站”建设，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充分应用5G 、“互联网+”、智慧城市大数据，完成“四个平台一个基地”建设，即无偿献血公众服务平台、设备一体化及RFID技术应用管理平台、临床用血智能服务管理平台、血液采集智能管理平台及“赤峰市无偿献血科普教育基地”，全面开启采供血工作的“智慧按钮”。</w:t>
      </w:r>
    </w:p>
    <w:p>
      <w:pPr>
        <w:widowControl/>
        <w:shd w:val="clear" w:color="auto" w:fill="FFFFFF"/>
        <w:spacing w:line="324" w:lineRule="atLeast"/>
        <w:ind w:firstLine="5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多年来，市中心血站在党的卫生方针指引下，在社会各界的大力支持和帮助下，经过全站职工的艰苦创业、辛勤工作，血站从小到大，从弱到强，发展成为功能齐全、设备先进、技术精良、服务一流的采供血机构，为赤峰市的输血事业和保障人民群众健康做出了积极贡献。</w:t>
      </w:r>
    </w:p>
    <w:p>
      <w:pPr>
        <w:widowControl/>
        <w:shd w:val="clear" w:color="auto" w:fill="FFFFFF"/>
        <w:spacing w:line="324" w:lineRule="atLeast"/>
        <w:ind w:firstLine="5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联系方式</w:t>
      </w:r>
    </w:p>
    <w:p>
      <w:pPr>
        <w:widowControl/>
        <w:shd w:val="clear" w:color="auto" w:fill="FFFFFF"/>
        <w:spacing w:line="324" w:lineRule="atLeast"/>
        <w:ind w:firstLine="5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联系电话：0476-8344268</w:t>
      </w:r>
    </w:p>
    <w:p>
      <w:pPr>
        <w:widowControl/>
        <w:shd w:val="clear" w:color="auto" w:fill="FFFFFF"/>
        <w:spacing w:line="324" w:lineRule="atLeast"/>
        <w:ind w:firstLine="5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献血热线：0476-8344112</w:t>
      </w:r>
    </w:p>
    <w:p>
      <w:pPr>
        <w:widowControl/>
        <w:shd w:val="clear" w:color="auto" w:fill="FFFFFF"/>
        <w:spacing w:line="324" w:lineRule="atLeast"/>
        <w:ind w:firstLine="5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传真电话：0476-8344805</w:t>
      </w:r>
    </w:p>
    <w:p>
      <w:pPr>
        <w:widowControl/>
        <w:shd w:val="clear" w:color="auto" w:fill="FFFFFF"/>
        <w:spacing w:line="324" w:lineRule="atLeast"/>
        <w:ind w:firstLine="5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单位地址：内蒙古自治区赤峰市松山区大板路松漠大街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Nzk3MWYzNDI3MDZlZWQ0NjFmNTVjNTFiZjZhMzMifQ=="/>
  </w:docVars>
  <w:rsids>
    <w:rsidRoot w:val="00000000"/>
    <w:rsid w:val="658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2022-10-31T08:04:26Z</dcterms:created>
  <dc:creator>cfedu</dc:creator>
  <cp:lastModifiedBy>cfedu</cp:lastModifiedBy>
  <dcterms:modified xsi:type="dcterms:W3CDTF">2022-10-31T08:04:41Z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5A232D8EB60642C2B825263C177E7E92</vt:lpwstr>
  </property>
</Properties>
</file>