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EFBA4">
      <w:pPr>
        <w:jc w:val="center"/>
        <w:rPr>
          <w:rFonts w:hint="default" w:eastAsiaTheme="minorEastAsia"/>
          <w:sz w:val="44"/>
          <w:szCs w:val="44"/>
          <w:lang w:val="en-US" w:eastAsia="zh-CN"/>
        </w:rPr>
      </w:pPr>
      <w:r>
        <w:rPr>
          <w:rFonts w:hint="eastAsia"/>
          <w:sz w:val="44"/>
          <w:szCs w:val="44"/>
          <w:lang w:val="en-US" w:eastAsia="zh-CN"/>
        </w:rPr>
        <w:t>赤峰市疾病预防控制中心简介</w:t>
      </w:r>
    </w:p>
    <w:p w14:paraId="40E07590">
      <w:pPr>
        <w:rPr>
          <w:rFonts w:hint="eastAsia"/>
        </w:rPr>
      </w:pPr>
    </w:p>
    <w:p w14:paraId="1AA74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560"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赤峰市疾病预防控制中心（赤峰市卫生监督所）为赤峰市卫生健康委员会（市疾病预防控制局）所属正处级公益一类事业单位。</w:t>
      </w:r>
    </w:p>
    <w:p w14:paraId="1EFFC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560"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赤峰市疾控中心始建于1948年，前身为热河省防疫总站，后建成赤峰市卫生防疫站。2005年正式组建赤峰市疾病预防控制中心；2006年通过CNAS实验室认可，成为内蒙古东部首家获此资质的疾控机构。后陆续建成国家流感网络实验室、艾滋病确证实验室。2019年入选自治区首批国家致病菌识别网网络实验室成员。2024年与市卫生健康综合行政执法支队重组，加挂市卫生监督所牌子，构建“疾控+监督”一体化公共卫生服务体系。2025年初，环境医学实验室获评自治区级重点学科/实验室。2025年10月，赤峰市获批自治区东部地区区域公共卫生中心，为全区三个省级区域公共卫生中心之一。2025年底，批准为自治区首批现场流行病学教学基地。</w:t>
      </w:r>
    </w:p>
    <w:p w14:paraId="2591B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560"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赤峰市疾控中心承担着赤峰市传染性疾病、慢性非传染性疾病、学生常见病、重大地方病、病媒生物传播疾病的预防与控制、突发公共卫生事件和灾害疫情应急处置、健康危害因素监测与干预等工作。同时还肩负着赤峰市政治、经济、社会活动的公共卫生保障等任务。检验检测能力覆盖生活饮用水、食品、公共场所、消毒产品、疾病生物样本、餐饮具六大领域，具备350项检测项目资质，技术能力位居自治区前列。</w:t>
      </w:r>
    </w:p>
    <w:p w14:paraId="7F5C6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560"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赤峰市疾控中心内设管理科室2个（办公室、财务科），业务科室19个（流行病防控科、免疫规划科、公共卫生科、理化检验科、微生物检验科、地方病防控科、鼠疫布病防控科、结核病防控科、艾滋病防控科、慢性非遗传性疾病防控科、病媒生物防制科、质量控制科、科教宣传科、应急办公室（监测预警中心）、法制稽查科、公共场所与学校卫生监督科、医疗传染病卫生监督科、职业和放射卫生监督科、食品安全与生活饮用水卫生监督科）。核定编制210名，现有在编人员188人。其中博士1人，硕士61人，大学本科112人，大学本科以上学历占在编人员92.55%。拥有高级职称52人，中级职称26人，初级职称80人。医师类卫生专业技术人员71人，技师类卫生专业技术人员80人，医师、技师类专业技术人员占在岗人员总数的80.32%。</w:t>
      </w:r>
    </w:p>
    <w:p w14:paraId="2A3CB5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560"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赤峰市疾控中心通过与赤峰大学共建的赤峰公共卫生与健康科学研究院、首都医科大学附属北京安定医院联合开展科研培训等活动，为科研人才提供了实践锻炼和学术交流平台。已成为内蒙古医科大学、包头医学院、内蒙古民族大学、乌兰察布医学高等专科学校等4所高校实践教学基地，校地联合培养模式成熟，有力推动了高素质、专业化、复合型公共卫生人才队伍建设。2025年，有3项课题获得内蒙古自治区自然科学基金立项。</w:t>
      </w:r>
    </w:p>
    <w:p w14:paraId="3FA69139">
      <w:pPr>
        <w:rPr>
          <w:rFonts w:hint="default"/>
          <w:b w:val="0"/>
          <w:bCs w:val="0"/>
          <w:i w:val="0"/>
          <w:iCs w:val="0"/>
          <w:color w:val="auto"/>
          <w:sz w:val="32"/>
          <w:szCs w:val="32"/>
          <w:lang w:val="en-US" w:eastAsia="zh-CN"/>
        </w:rPr>
      </w:pPr>
      <w:r>
        <w:rPr>
          <w:rFonts w:hint="eastAsia"/>
          <w:b w:val="0"/>
          <w:bCs w:val="0"/>
          <w:i w:val="0"/>
          <w:iCs w:val="0"/>
          <w:color w:val="auto"/>
          <w:sz w:val="32"/>
          <w:szCs w:val="32"/>
          <w:lang w:val="en-US" w:eastAsia="zh-CN"/>
        </w:rPr>
        <w:t xml:space="preserve">  联系电话：0476-5891159</w:t>
      </w:r>
    </w:p>
    <w:p w14:paraId="042E379F">
      <w:pPr>
        <w:ind w:firstLine="320" w:firstLineChars="100"/>
        <w:rPr>
          <w:rFonts w:hint="default"/>
          <w:b w:val="0"/>
          <w:bCs w:val="0"/>
          <w:i w:val="0"/>
          <w:iCs w:val="0"/>
          <w:color w:val="auto"/>
          <w:sz w:val="32"/>
          <w:szCs w:val="32"/>
          <w:lang w:val="en-US" w:eastAsia="zh-CN"/>
        </w:rPr>
      </w:pPr>
      <w:r>
        <w:rPr>
          <w:rFonts w:hint="eastAsia"/>
          <w:b w:val="0"/>
          <w:bCs w:val="0"/>
          <w:i w:val="0"/>
          <w:iCs w:val="0"/>
          <w:color w:val="auto"/>
          <w:sz w:val="32"/>
          <w:szCs w:val="32"/>
          <w:lang w:val="en-US" w:eastAsia="zh-CN"/>
        </w:rPr>
        <w:t>咨询邮箱：ylstreet001@163.com</w:t>
      </w:r>
    </w:p>
    <w:p w14:paraId="56E46326">
      <w:pPr>
        <w:rPr>
          <w:rFonts w:hint="eastAsia"/>
          <w:lang w:val="en-US" w:eastAsia="zh-CN"/>
        </w:rPr>
      </w:pPr>
      <w:r>
        <w:rPr>
          <w:rFonts w:hint="eastAsia"/>
          <w:b w:val="0"/>
          <w:bCs w:val="0"/>
          <w:i w:val="0"/>
          <w:iCs w:val="0"/>
          <w:color w:val="auto"/>
          <w:sz w:val="32"/>
          <w:szCs w:val="32"/>
          <w:lang w:val="en-US" w:eastAsia="zh-CN"/>
        </w:rPr>
        <w:t xml:space="preserve">  单位地址：赤峰市松山区玉龙大街70A</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34EB2"/>
    <w:rsid w:val="1EB96FB5"/>
    <w:rsid w:val="30371947"/>
    <w:rsid w:val="4A803987"/>
    <w:rsid w:val="4AD37D1B"/>
    <w:rsid w:val="5D437E8D"/>
    <w:rsid w:val="5E0C5358"/>
    <w:rsid w:val="6D734EB2"/>
    <w:rsid w:val="6E761835"/>
    <w:rsid w:val="795A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itle"/>
    <w:basedOn w:val="1"/>
    <w:next w:val="1"/>
    <w:qFormat/>
    <w:uiPriority w:val="99"/>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1039</Words>
  <Characters>1095</Characters>
  <Lines>0</Lines>
  <Paragraphs>0</Paragraphs>
  <TotalTime>0</TotalTime>
  <ScaleCrop>false</ScaleCrop>
  <LinksUpToDate>false</LinksUpToDate>
  <CharactersWithSpaces>1095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2026-04-13T07:04:00Z</dcterms:created>
  <dc:creator>王洋</dc:creator>
  <cp:lastModifiedBy>瞬的爱</cp:lastModifiedBy>
  <cp:lastPrinted>2026-04-13T08:42:00Z</cp:lastPrinted>
  <dcterms:modified xsi:type="dcterms:W3CDTF">2026-04-13T09:29:35Z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7E5FAC1CF3C1440F906FCB95C52079AA_13</vt:lpwstr>
  </property>
  <property fmtid="{D5CDD505-2E9C-101B-9397-08002B2CF9AE}" pid="4" name="KSOTemplateDocerSaveRecord">
    <vt:lpwstr>eyJoZGlkIjoiZTM2YTkyY2Y3OTg3NjA4YWQzYTIzNTQ0NDRhMTMyNDAiLCJ1c2VySWQiOiIxNjcwNDc1Nzk4In0=</vt:lpwstr>
  </property>
</Properties>
</file>