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3C1D1">
      <w:pPr>
        <w:keepNext/>
        <w:keepLines/>
        <w:widowControl w:val="0"/>
        <w:bidi w:val="0"/>
        <w:spacing w:line="360" w:lineRule="auto"/>
        <w:ind w:firstLine="0" w:firstLineChars="0"/>
        <w:jc w:val="both"/>
        <w:outlineLvl w:val="6"/>
        <w:rPr>
          <w:rFonts w:hint="eastAsia" w:ascii="黑体" w:hAnsi="黑体" w:eastAsia="黑体" w:cs="黑体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5B637CD8">
      <w:pPr>
        <w:rPr>
          <w:rFonts w:hint="eastAsia" w:ascii="Calibri" w:hAnsi="Calibri" w:eastAsia="宋体" w:cs="Times New Roman"/>
          <w:lang w:eastAsia="zh-CN"/>
        </w:rPr>
      </w:pPr>
    </w:p>
    <w:p w14:paraId="39549692">
      <w:pPr>
        <w:keepNext/>
        <w:keepLines/>
        <w:widowControl w:val="0"/>
        <w:bidi w:val="0"/>
        <w:spacing w:line="360" w:lineRule="auto"/>
        <w:ind w:firstLine="0" w:firstLineChars="0"/>
        <w:jc w:val="center"/>
        <w:outlineLvl w:val="6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2"/>
          <w:sz w:val="36"/>
          <w:szCs w:val="36"/>
          <w:highlight w:val="none"/>
          <w:lang w:val="en-US" w:eastAsia="zh-CN" w:bidi="ar-SA"/>
        </w:rPr>
        <w:t>赤峰市中心城区各类用地基准地价表</w:t>
      </w:r>
    </w:p>
    <w:tbl>
      <w:tblPr>
        <w:tblStyle w:val="2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822"/>
        <w:gridCol w:w="1247"/>
        <w:gridCol w:w="1000"/>
        <w:gridCol w:w="958"/>
        <w:gridCol w:w="904"/>
        <w:gridCol w:w="822"/>
        <w:gridCol w:w="935"/>
        <w:gridCol w:w="856"/>
      </w:tblGrid>
      <w:tr w14:paraId="7AE20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0" w:type="pct"/>
            <w:tcBorders>
              <w:tl2br w:val="nil"/>
              <w:tr2bl w:val="nil"/>
            </w:tcBorders>
            <w:noWrap w:val="0"/>
            <w:vAlign w:val="center"/>
          </w:tcPr>
          <w:p w14:paraId="2839146E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用途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539D9CDF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价格类型</w:t>
            </w: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672FCA53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732B3445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Ⅰ级</w:t>
            </w:r>
          </w:p>
        </w:tc>
        <w:tc>
          <w:tcPr>
            <w:tcW w:w="562" w:type="pct"/>
            <w:tcBorders>
              <w:tl2br w:val="nil"/>
              <w:tr2bl w:val="nil"/>
            </w:tcBorders>
            <w:noWrap w:val="0"/>
            <w:vAlign w:val="center"/>
          </w:tcPr>
          <w:p w14:paraId="208F8000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Ⅱ级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33E728FA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Ⅲ级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273D71BC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Ⅳ级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3247C493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V级</w:t>
            </w:r>
          </w:p>
        </w:tc>
        <w:tc>
          <w:tcPr>
            <w:tcW w:w="502" w:type="pct"/>
            <w:tcBorders>
              <w:tl2br w:val="nil"/>
              <w:tr2bl w:val="nil"/>
            </w:tcBorders>
            <w:noWrap w:val="0"/>
            <w:vAlign w:val="center"/>
          </w:tcPr>
          <w:p w14:paraId="1BA3396E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VI级</w:t>
            </w:r>
          </w:p>
        </w:tc>
      </w:tr>
      <w:tr w14:paraId="5F419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B2A32C0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商业服务业</w:t>
            </w:r>
          </w:p>
          <w:p w14:paraId="0730AFA6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用地</w:t>
            </w:r>
          </w:p>
        </w:tc>
        <w:tc>
          <w:tcPr>
            <w:tcW w:w="48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923DE9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地面地价</w:t>
            </w: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49413B1C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元/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m²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79076A47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3348 </w:t>
            </w:r>
          </w:p>
        </w:tc>
        <w:tc>
          <w:tcPr>
            <w:tcW w:w="562" w:type="pct"/>
            <w:tcBorders>
              <w:tl2br w:val="nil"/>
              <w:tr2bl w:val="nil"/>
            </w:tcBorders>
            <w:noWrap w:val="0"/>
            <w:vAlign w:val="center"/>
          </w:tcPr>
          <w:p w14:paraId="7A02F80B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2500 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00126AE3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1750 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17035B80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990 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048937CC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500 </w:t>
            </w:r>
          </w:p>
        </w:tc>
        <w:tc>
          <w:tcPr>
            <w:tcW w:w="502" w:type="pct"/>
            <w:tcBorders>
              <w:tl2br w:val="nil"/>
              <w:tr2bl w:val="nil"/>
            </w:tcBorders>
            <w:noWrap w:val="0"/>
            <w:vAlign w:val="center"/>
          </w:tcPr>
          <w:p w14:paraId="6ED82505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320 </w:t>
            </w:r>
          </w:p>
        </w:tc>
      </w:tr>
      <w:tr w14:paraId="04F39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40E871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C79DE1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2A590D66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万元/亩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13098033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223.20 </w:t>
            </w:r>
          </w:p>
        </w:tc>
        <w:tc>
          <w:tcPr>
            <w:tcW w:w="562" w:type="pct"/>
            <w:tcBorders>
              <w:tl2br w:val="nil"/>
              <w:tr2bl w:val="nil"/>
            </w:tcBorders>
            <w:noWrap w:val="0"/>
            <w:vAlign w:val="center"/>
          </w:tcPr>
          <w:p w14:paraId="5A8D0093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166.67 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368346AA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116.67 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0C6F771F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66.00 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3000872A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33.33 </w:t>
            </w:r>
          </w:p>
        </w:tc>
        <w:tc>
          <w:tcPr>
            <w:tcW w:w="502" w:type="pct"/>
            <w:tcBorders>
              <w:tl2br w:val="nil"/>
              <w:tr2bl w:val="nil"/>
            </w:tcBorders>
            <w:noWrap w:val="0"/>
            <w:vAlign w:val="center"/>
          </w:tcPr>
          <w:p w14:paraId="748B4D87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21.33 </w:t>
            </w:r>
          </w:p>
        </w:tc>
      </w:tr>
      <w:tr w14:paraId="3E5E8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5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E49408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3AF1A51A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楼面地价</w:t>
            </w: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589E344F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元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建筑m²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33CF18ED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1339 </w:t>
            </w:r>
          </w:p>
        </w:tc>
        <w:tc>
          <w:tcPr>
            <w:tcW w:w="562" w:type="pct"/>
            <w:tcBorders>
              <w:tl2br w:val="nil"/>
              <w:tr2bl w:val="nil"/>
            </w:tcBorders>
            <w:noWrap w:val="0"/>
            <w:vAlign w:val="center"/>
          </w:tcPr>
          <w:p w14:paraId="3D63C6C1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1000 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78A447A3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700 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0BA47FAE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396 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5CDBB491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200 </w:t>
            </w:r>
          </w:p>
        </w:tc>
        <w:tc>
          <w:tcPr>
            <w:tcW w:w="502" w:type="pct"/>
            <w:tcBorders>
              <w:tl2br w:val="nil"/>
              <w:tr2bl w:val="nil"/>
            </w:tcBorders>
            <w:noWrap w:val="0"/>
            <w:vAlign w:val="center"/>
          </w:tcPr>
          <w:p w14:paraId="63670D44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128 </w:t>
            </w:r>
          </w:p>
        </w:tc>
      </w:tr>
      <w:tr w14:paraId="4A547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B4AECDF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居住</w:t>
            </w:r>
          </w:p>
          <w:p w14:paraId="2EFFB650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用地</w:t>
            </w:r>
          </w:p>
        </w:tc>
        <w:tc>
          <w:tcPr>
            <w:tcW w:w="48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3AC6BE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地面地价</w:t>
            </w: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4C42BDD6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元/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m²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2E9B102F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2091 </w:t>
            </w:r>
          </w:p>
        </w:tc>
        <w:tc>
          <w:tcPr>
            <w:tcW w:w="562" w:type="pct"/>
            <w:tcBorders>
              <w:tl2br w:val="nil"/>
              <w:tr2bl w:val="nil"/>
            </w:tcBorders>
            <w:noWrap w:val="0"/>
            <w:vAlign w:val="center"/>
          </w:tcPr>
          <w:p w14:paraId="02294983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1555 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4D82A4B5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1200 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740BE191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698 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33FD32E7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410 </w:t>
            </w:r>
          </w:p>
        </w:tc>
        <w:tc>
          <w:tcPr>
            <w:tcW w:w="502" w:type="pct"/>
            <w:tcBorders>
              <w:tl2br w:val="nil"/>
              <w:tr2bl w:val="nil"/>
            </w:tcBorders>
            <w:noWrap w:val="0"/>
            <w:vAlign w:val="center"/>
          </w:tcPr>
          <w:p w14:paraId="4E2474B1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/</w:t>
            </w:r>
          </w:p>
        </w:tc>
      </w:tr>
      <w:tr w14:paraId="2FCE5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C8EAD1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DDBE3F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5A654864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万元/亩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26C76EF5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139.40 </w:t>
            </w:r>
          </w:p>
        </w:tc>
        <w:tc>
          <w:tcPr>
            <w:tcW w:w="562" w:type="pct"/>
            <w:tcBorders>
              <w:tl2br w:val="nil"/>
              <w:tr2bl w:val="nil"/>
            </w:tcBorders>
            <w:noWrap w:val="0"/>
            <w:vAlign w:val="center"/>
          </w:tcPr>
          <w:p w14:paraId="728FCA82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103.67 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1CB23EA9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80.00 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35095977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46.5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2C0BC661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27.33 </w:t>
            </w:r>
          </w:p>
        </w:tc>
        <w:tc>
          <w:tcPr>
            <w:tcW w:w="502" w:type="pct"/>
            <w:tcBorders>
              <w:tl2br w:val="nil"/>
              <w:tr2bl w:val="nil"/>
            </w:tcBorders>
            <w:noWrap w:val="0"/>
            <w:vAlign w:val="center"/>
          </w:tcPr>
          <w:p w14:paraId="463DF848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1E6BC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481800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3D938B87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楼面地价</w:t>
            </w: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4D7C095F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元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建筑m²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59D5B434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1046 </w:t>
            </w:r>
          </w:p>
        </w:tc>
        <w:tc>
          <w:tcPr>
            <w:tcW w:w="562" w:type="pct"/>
            <w:tcBorders>
              <w:tl2br w:val="nil"/>
              <w:tr2bl w:val="nil"/>
            </w:tcBorders>
            <w:noWrap w:val="0"/>
            <w:vAlign w:val="center"/>
          </w:tcPr>
          <w:p w14:paraId="2876F7EE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778 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3B958FEF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600 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21017C7A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349 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05DD0583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205 </w:t>
            </w:r>
          </w:p>
        </w:tc>
        <w:tc>
          <w:tcPr>
            <w:tcW w:w="502" w:type="pct"/>
            <w:tcBorders>
              <w:tl2br w:val="nil"/>
              <w:tr2bl w:val="nil"/>
            </w:tcBorders>
            <w:noWrap w:val="0"/>
            <w:vAlign w:val="center"/>
          </w:tcPr>
          <w:p w14:paraId="66897D41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11CDB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998C0C5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公共管理与公共服务用地</w:t>
            </w:r>
          </w:p>
        </w:tc>
        <w:tc>
          <w:tcPr>
            <w:tcW w:w="48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DF37A4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地面地价</w:t>
            </w: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56E9F802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元/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m²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42DD2121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1483 </w:t>
            </w:r>
          </w:p>
        </w:tc>
        <w:tc>
          <w:tcPr>
            <w:tcW w:w="562" w:type="pct"/>
            <w:tcBorders>
              <w:tl2br w:val="nil"/>
              <w:tr2bl w:val="nil"/>
            </w:tcBorders>
            <w:noWrap w:val="0"/>
            <w:vAlign w:val="center"/>
          </w:tcPr>
          <w:p w14:paraId="3CAD00AF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1086 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33AE90C6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834 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231A5C34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482 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7716BE4A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300 </w:t>
            </w:r>
          </w:p>
        </w:tc>
        <w:tc>
          <w:tcPr>
            <w:tcW w:w="502" w:type="pct"/>
            <w:tcBorders>
              <w:tl2br w:val="nil"/>
              <w:tr2bl w:val="nil"/>
            </w:tcBorders>
            <w:noWrap w:val="0"/>
            <w:vAlign w:val="center"/>
          </w:tcPr>
          <w:p w14:paraId="4F3DB519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9C1E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BA2851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9F3930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2722810D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万元/亩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1A028D18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98.87 </w:t>
            </w:r>
          </w:p>
        </w:tc>
        <w:tc>
          <w:tcPr>
            <w:tcW w:w="562" w:type="pct"/>
            <w:tcBorders>
              <w:tl2br w:val="nil"/>
              <w:tr2bl w:val="nil"/>
            </w:tcBorders>
            <w:noWrap w:val="0"/>
            <w:vAlign w:val="center"/>
          </w:tcPr>
          <w:p w14:paraId="081D3168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72.40 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28459353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55.60 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258C5690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32.13 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0D808C16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20.00 </w:t>
            </w:r>
          </w:p>
        </w:tc>
        <w:tc>
          <w:tcPr>
            <w:tcW w:w="502" w:type="pct"/>
            <w:tcBorders>
              <w:tl2br w:val="nil"/>
              <w:tr2bl w:val="nil"/>
            </w:tcBorders>
            <w:noWrap w:val="0"/>
            <w:vAlign w:val="center"/>
          </w:tcPr>
          <w:p w14:paraId="5691A7D0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DFFE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4B6818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7FF78A0C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楼面地价</w:t>
            </w: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3B197037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元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建筑m²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2F5E744A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742 </w:t>
            </w:r>
          </w:p>
        </w:tc>
        <w:tc>
          <w:tcPr>
            <w:tcW w:w="562" w:type="pct"/>
            <w:tcBorders>
              <w:tl2br w:val="nil"/>
              <w:tr2bl w:val="nil"/>
            </w:tcBorders>
            <w:noWrap w:val="0"/>
            <w:vAlign w:val="center"/>
          </w:tcPr>
          <w:p w14:paraId="6CC5C2FC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543 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5DA8F9D9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417 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42FE4FDD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241 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1C950320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150 </w:t>
            </w:r>
          </w:p>
        </w:tc>
        <w:tc>
          <w:tcPr>
            <w:tcW w:w="502" w:type="pct"/>
            <w:tcBorders>
              <w:tl2br w:val="nil"/>
              <w:tr2bl w:val="nil"/>
            </w:tcBorders>
            <w:noWrap w:val="0"/>
            <w:vAlign w:val="center"/>
          </w:tcPr>
          <w:p w14:paraId="1778986A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108A3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0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8717C58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工矿</w:t>
            </w:r>
          </w:p>
          <w:p w14:paraId="3B849D14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用地</w:t>
            </w:r>
          </w:p>
        </w:tc>
        <w:tc>
          <w:tcPr>
            <w:tcW w:w="48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419FDD8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地面地价</w:t>
            </w: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3D9ABF6D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元/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m²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7F42303A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1196 </w:t>
            </w:r>
          </w:p>
        </w:tc>
        <w:tc>
          <w:tcPr>
            <w:tcW w:w="562" w:type="pct"/>
            <w:tcBorders>
              <w:tl2br w:val="nil"/>
              <w:tr2bl w:val="nil"/>
            </w:tcBorders>
            <w:noWrap w:val="0"/>
            <w:vAlign w:val="center"/>
          </w:tcPr>
          <w:p w14:paraId="58948570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625 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2D7E9343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397 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0946D8E2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206 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7ABCD922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502" w:type="pct"/>
            <w:tcBorders>
              <w:tl2br w:val="nil"/>
              <w:tr2bl w:val="nil"/>
            </w:tcBorders>
            <w:noWrap w:val="0"/>
            <w:vAlign w:val="center"/>
          </w:tcPr>
          <w:p w14:paraId="78CE76D6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28B3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1B2569A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758BC8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55D00AC1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万元/亩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1520A344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79.73 </w:t>
            </w:r>
          </w:p>
        </w:tc>
        <w:tc>
          <w:tcPr>
            <w:tcW w:w="562" w:type="pct"/>
            <w:tcBorders>
              <w:tl2br w:val="nil"/>
              <w:tr2bl w:val="nil"/>
            </w:tcBorders>
            <w:noWrap w:val="0"/>
            <w:vAlign w:val="center"/>
          </w:tcPr>
          <w:p w14:paraId="1C10E8B2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41.67 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19D63312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26.47 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3CCB61C0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13.73 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71DBB6D6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502" w:type="pct"/>
            <w:tcBorders>
              <w:tl2br w:val="nil"/>
              <w:tr2bl w:val="nil"/>
            </w:tcBorders>
            <w:noWrap w:val="0"/>
            <w:vAlign w:val="center"/>
          </w:tcPr>
          <w:p w14:paraId="52C2BF0D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21317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94CCDE6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仓储</w:t>
            </w:r>
          </w:p>
          <w:p w14:paraId="5656DFD3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用地</w:t>
            </w:r>
          </w:p>
        </w:tc>
        <w:tc>
          <w:tcPr>
            <w:tcW w:w="48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AB53CB7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地面地价</w:t>
            </w: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4DFC94CF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元/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m²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45C89A6A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1196 </w:t>
            </w:r>
          </w:p>
        </w:tc>
        <w:tc>
          <w:tcPr>
            <w:tcW w:w="562" w:type="pct"/>
            <w:tcBorders>
              <w:tl2br w:val="nil"/>
              <w:tr2bl w:val="nil"/>
            </w:tcBorders>
            <w:noWrap w:val="0"/>
            <w:vAlign w:val="center"/>
          </w:tcPr>
          <w:p w14:paraId="730E204E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625 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3D2464E3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397 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1A2C2D85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206 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/>
            <w:vAlign w:val="center"/>
          </w:tcPr>
          <w:p w14:paraId="0D2EBCBD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502" w:type="pct"/>
            <w:tcBorders>
              <w:tl2br w:val="nil"/>
              <w:tr2bl w:val="nil"/>
            </w:tcBorders>
            <w:noWrap/>
            <w:vAlign w:val="center"/>
          </w:tcPr>
          <w:p w14:paraId="1C99720B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1201E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1CB909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3EAFB7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353B2F1C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万元/亩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1EF5EB77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79.73 </w:t>
            </w:r>
          </w:p>
        </w:tc>
        <w:tc>
          <w:tcPr>
            <w:tcW w:w="562" w:type="pct"/>
            <w:tcBorders>
              <w:tl2br w:val="nil"/>
              <w:tr2bl w:val="nil"/>
            </w:tcBorders>
            <w:noWrap w:val="0"/>
            <w:vAlign w:val="center"/>
          </w:tcPr>
          <w:p w14:paraId="12A61129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41.67 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69E5954D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26.47 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5F796B50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13.73 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/>
            <w:vAlign w:val="center"/>
          </w:tcPr>
          <w:p w14:paraId="311BF4ED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502" w:type="pct"/>
            <w:tcBorders>
              <w:tl2br w:val="nil"/>
              <w:tr2bl w:val="nil"/>
            </w:tcBorders>
            <w:noWrap/>
            <w:vAlign w:val="center"/>
          </w:tcPr>
          <w:p w14:paraId="060D2493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5D198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8E0358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公用设施用地</w:t>
            </w:r>
          </w:p>
        </w:tc>
        <w:tc>
          <w:tcPr>
            <w:tcW w:w="48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88B2058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地面地价</w:t>
            </w: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6E809471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元/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m²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1AC5A3E2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1081 </w:t>
            </w:r>
          </w:p>
        </w:tc>
        <w:tc>
          <w:tcPr>
            <w:tcW w:w="562" w:type="pct"/>
            <w:tcBorders>
              <w:tl2br w:val="nil"/>
              <w:tr2bl w:val="nil"/>
            </w:tcBorders>
            <w:noWrap w:val="0"/>
            <w:vAlign w:val="center"/>
          </w:tcPr>
          <w:p w14:paraId="0F86677C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647 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7172C832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433 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1B56C68D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241 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/>
            <w:vAlign w:val="center"/>
          </w:tcPr>
          <w:p w14:paraId="7B83E5CC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502" w:type="pct"/>
            <w:tcBorders>
              <w:tl2br w:val="nil"/>
              <w:tr2bl w:val="nil"/>
            </w:tcBorders>
            <w:noWrap/>
            <w:vAlign w:val="center"/>
          </w:tcPr>
          <w:p w14:paraId="1AE0A198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615B6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52A7CF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8C450D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52ED5802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万元/亩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2AB2CE73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72.07 </w:t>
            </w:r>
          </w:p>
        </w:tc>
        <w:tc>
          <w:tcPr>
            <w:tcW w:w="562" w:type="pct"/>
            <w:tcBorders>
              <w:tl2br w:val="nil"/>
              <w:tr2bl w:val="nil"/>
            </w:tcBorders>
            <w:noWrap w:val="0"/>
            <w:vAlign w:val="center"/>
          </w:tcPr>
          <w:p w14:paraId="41874B97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43.13 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603962FD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28.87 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2C8759B1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16.07 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/>
            <w:vAlign w:val="center"/>
          </w:tcPr>
          <w:p w14:paraId="21D4738A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502" w:type="pct"/>
            <w:tcBorders>
              <w:tl2br w:val="nil"/>
              <w:tr2bl w:val="nil"/>
            </w:tcBorders>
            <w:noWrap/>
            <w:vAlign w:val="center"/>
          </w:tcPr>
          <w:p w14:paraId="352E61A3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</w:tbl>
    <w:p w14:paraId="036CA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" w:hAnsi="楷体" w:eastAsia="楷体" w:cs="Times New Roman"/>
          <w:sz w:val="18"/>
          <w:szCs w:val="18"/>
          <w:highlight w:val="none"/>
          <w:lang w:eastAsia="zh-CN"/>
        </w:rPr>
      </w:pPr>
    </w:p>
    <w:p w14:paraId="0A7BC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" w:hAnsi="楷体" w:eastAsia="楷体" w:cs="Times New Roman"/>
          <w:sz w:val="18"/>
          <w:szCs w:val="18"/>
          <w:highlight w:val="none"/>
          <w:lang w:eastAsia="zh-CN"/>
        </w:rPr>
      </w:pPr>
    </w:p>
    <w:p w14:paraId="262DB9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A13B0"/>
    <w:rsid w:val="2A277C38"/>
    <w:rsid w:val="57EA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487</Characters>
  <Lines>0</Lines>
  <Paragraphs>0</Paragraphs>
  <TotalTime>0</TotalTime>
  <ScaleCrop>false</ScaleCrop>
  <LinksUpToDate>false</LinksUpToDate>
  <CharactersWithSpaces>560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2024-12-19T02:53:00Z</dcterms:created>
  <dc:creator>对味</dc:creator>
  <cp:lastModifiedBy>对味</cp:lastModifiedBy>
  <dcterms:modified xsi:type="dcterms:W3CDTF">2025-02-13T01:10:57Z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B923A1B7D03647829D3F1B05FC189871_13</vt:lpwstr>
  </property>
</Properties>
</file>