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ind w:firstLine="5100" w:firstLineChars="1700"/>
        <w:rPr>
          <w:rFonts w:ascii="仿宋_GB2312" w:eastAsia="仿宋_GB2312"/>
          <w:kern w:val="0"/>
          <w:sz w:val="30"/>
          <w:szCs w:val="30"/>
        </w:rPr>
      </w:pPr>
      <w:bookmarkStart w:id="0" w:name="_GoBack"/>
      <w:r>
        <w:rPr>
          <w:rFonts w:hint="eastAsia" w:ascii="仿宋_GB2312" w:eastAsia="仿宋_GB2312"/>
          <w:kern w:val="0"/>
          <w:sz w:val="30"/>
          <w:szCs w:val="30"/>
        </w:rPr>
        <w:t>赤政办字〔2021〕58号</w:t>
      </w:r>
    </w:p>
    <w:bookmarkEnd w:id="0"/>
    <w:p>
      <w:pPr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kern w:val="0"/>
          <w:sz w:val="44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kern w:val="0"/>
          <w:sz w:val="40"/>
          <w:szCs w:val="40"/>
        </w:rPr>
      </w:pPr>
      <w:r>
        <w:rPr>
          <w:rFonts w:hint="eastAsia" w:ascii="方正小标宋简体" w:eastAsia="方正小标宋简体"/>
          <w:kern w:val="0"/>
          <w:sz w:val="40"/>
          <w:szCs w:val="40"/>
        </w:rPr>
        <w:t>赤峰市人民政府办公室关于印发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kern w:val="0"/>
          <w:sz w:val="40"/>
          <w:szCs w:val="40"/>
        </w:rPr>
      </w:pPr>
      <w:r>
        <w:rPr>
          <w:rFonts w:hint="eastAsia" w:ascii="方正小标宋简体" w:hAnsi="宋体" w:eastAsia="方正小标宋简体"/>
          <w:spacing w:val="8"/>
          <w:kern w:val="0"/>
          <w:sz w:val="40"/>
          <w:szCs w:val="40"/>
        </w:rPr>
        <w:t>《赤峰市生态环境准入清单》</w:t>
      </w:r>
      <w:r>
        <w:rPr>
          <w:rFonts w:hint="eastAsia" w:ascii="方正小标宋简体" w:eastAsia="方正小标宋简体"/>
          <w:kern w:val="0"/>
          <w:sz w:val="40"/>
          <w:szCs w:val="40"/>
        </w:rPr>
        <w:t>的通知</w:t>
      </w:r>
    </w:p>
    <w:p>
      <w:pPr>
        <w:spacing w:line="560" w:lineRule="exact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各旗县区人民政府，市直各委办局，各企业、事业单位：</w:t>
      </w:r>
    </w:p>
    <w:p>
      <w:pPr>
        <w:spacing w:line="560" w:lineRule="exact"/>
        <w:ind w:firstLine="600" w:firstLineChars="200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《赤峰市生态环境准入清单》已经市政府2021年第16次常务会议审议通过，现印发给你们，请认真贯彻执行。</w:t>
      </w:r>
    </w:p>
    <w:p>
      <w:pPr>
        <w:spacing w:line="560" w:lineRule="exact"/>
        <w:rPr>
          <w:rFonts w:hint="default" w:ascii="仿宋_GB2312" w:hAnsi="仿宋" w:eastAsia="仿宋_GB2312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  <w:lang w:val="en-US" w:eastAsia="zh-CN"/>
        </w:rPr>
        <w:t xml:space="preserve">    附件：赤峰市生态环境准入清单</w:t>
      </w:r>
    </w:p>
    <w:p>
      <w:pPr>
        <w:spacing w:line="560" w:lineRule="exact"/>
        <w:ind w:firstLine="600" w:firstLineChars="200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</w:p>
    <w:p>
      <w:pPr>
        <w:spacing w:line="560" w:lineRule="exact"/>
        <w:ind w:firstLine="4950" w:firstLineChars="1650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2021年11月29日</w:t>
      </w:r>
    </w:p>
    <w:p>
      <w:pP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 xml:space="preserve">  （此件公开发布）</w:t>
      </w:r>
    </w:p>
    <w:p>
      <w:pP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3B"/>
    <w:rsid w:val="00396764"/>
    <w:rsid w:val="00475B3B"/>
    <w:rsid w:val="00FA6679"/>
    <w:rsid w:val="4601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</Words>
  <Characters>131</Characters>
  <Lines>1</Lines>
  <Paragraphs>1</Paragraphs>
  <TotalTime>6</TotalTime>
  <ScaleCrop>false</ScaleCrop>
  <LinksUpToDate>false</LinksUpToDate>
  <CharactersWithSpaces>152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2021-12-01T03:42:00Z</dcterms:created>
  <dc:creator>孔春磊(孔春磊:分发)</dc:creator>
  <cp:lastModifiedBy>admin</cp:lastModifiedBy>
  <dcterms:modified xsi:type="dcterms:W3CDTF">2021-12-23T07:41:47Z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BF726D51E2F84776944A2C0E0C5441C0</vt:lpwstr>
  </property>
</Properties>
</file>