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B90" w:rsidRDefault="00DC4B90" w:rsidP="00DC4B90">
      <w:pPr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10795</wp:posOffset>
            </wp:positionH>
            <wp:positionV relativeFrom="paragraph">
              <wp:posOffset>46990</wp:posOffset>
            </wp:positionV>
            <wp:extent cx="5267325" cy="9163050"/>
            <wp:effectExtent l="0" t="0" r="9525" b="0"/>
            <wp:wrapNone/>
            <wp:docPr id="1" name="图片 1" descr="政府办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政府办字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916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4B90" w:rsidRDefault="00DC4B90" w:rsidP="00DC4B90">
      <w:pPr>
        <w:rPr>
          <w:rFonts w:hint="eastAsia"/>
          <w:sz w:val="24"/>
          <w:szCs w:val="24"/>
        </w:rPr>
      </w:pPr>
    </w:p>
    <w:p w:rsidR="00DC4B90" w:rsidRDefault="00DC4B90" w:rsidP="00DC4B90">
      <w:pPr>
        <w:rPr>
          <w:rFonts w:ascii="仿宋" w:eastAsia="仿宋" w:hAnsi="仿宋"/>
          <w:sz w:val="32"/>
          <w:szCs w:val="32"/>
        </w:rPr>
      </w:pPr>
      <w:r>
        <w:rPr>
          <w:rFonts w:ascii="宋体" w:hAnsi="宋体" w:hint="eastAsia"/>
          <w:sz w:val="28"/>
          <w:szCs w:val="28"/>
        </w:rPr>
        <w:t xml:space="preserve">                                            </w:t>
      </w:r>
    </w:p>
    <w:p w:rsidR="00DC4B90" w:rsidRDefault="00DC4B90" w:rsidP="00DC4B90">
      <w:pPr>
        <w:rPr>
          <w:rFonts w:ascii="Times New Roman" w:hint="eastAsia"/>
          <w:sz w:val="24"/>
          <w:szCs w:val="24"/>
        </w:rPr>
      </w:pPr>
    </w:p>
    <w:p w:rsidR="00DC4B90" w:rsidRDefault="00DC4B90" w:rsidP="00DC4B90">
      <w:pPr>
        <w:rPr>
          <w:rFonts w:ascii="Times New Roman"/>
          <w:sz w:val="24"/>
          <w:szCs w:val="24"/>
        </w:rPr>
      </w:pPr>
    </w:p>
    <w:p w:rsidR="00DC4B90" w:rsidRDefault="00DC4B90" w:rsidP="00DC4B90">
      <w:pPr>
        <w:rPr>
          <w:rFonts w:ascii="Times New Roman"/>
          <w:sz w:val="24"/>
          <w:szCs w:val="24"/>
        </w:rPr>
      </w:pPr>
    </w:p>
    <w:p w:rsidR="00DC4B90" w:rsidRDefault="00DC4B90" w:rsidP="00DC4B90"/>
    <w:p w:rsidR="00DC4B90" w:rsidRPr="00544CAF" w:rsidRDefault="00DC4B90" w:rsidP="00DC4B90">
      <w:pPr>
        <w:spacing w:line="560" w:lineRule="exact"/>
        <w:jc w:val="right"/>
        <w:rPr>
          <w:rFonts w:ascii="仿宋_GB2312" w:eastAsia="仿宋_GB2312" w:hAnsi="方正小标宋简体" w:cs="方正小标宋简体"/>
          <w:sz w:val="32"/>
          <w:szCs w:val="32"/>
        </w:rPr>
      </w:pPr>
      <w:r w:rsidRPr="00544CAF">
        <w:rPr>
          <w:rFonts w:ascii="仿宋_GB2312" w:eastAsia="仿宋_GB2312" w:hAnsi="方正小标宋简体" w:cs="方正小标宋简体" w:hint="eastAsia"/>
          <w:sz w:val="32"/>
          <w:szCs w:val="32"/>
        </w:rPr>
        <w:t>〔</w:t>
      </w:r>
      <w:r w:rsidRPr="00544CAF">
        <w:rPr>
          <w:rFonts w:ascii="仿宋_GB2312" w:eastAsia="仿宋_GB2312" w:hAnsi="方正小标宋简体" w:cs="方正小标宋简体"/>
          <w:sz w:val="32"/>
          <w:szCs w:val="32"/>
        </w:rPr>
        <w:t>2023〕</w:t>
      </w:r>
      <w:r w:rsidRPr="00544CAF">
        <w:rPr>
          <w:rFonts w:ascii="仿宋_GB2312" w:eastAsia="仿宋_GB2312" w:hAnsi="方正小标宋简体" w:cs="方正小标宋简体" w:hint="eastAsia"/>
          <w:sz w:val="32"/>
          <w:szCs w:val="32"/>
        </w:rPr>
        <w:t>26</w:t>
      </w:r>
      <w:r w:rsidRPr="00544CAF">
        <w:rPr>
          <w:rFonts w:ascii="仿宋_GB2312" w:eastAsia="仿宋_GB2312" w:hAnsi="方正小标宋简体" w:cs="方正小标宋简体"/>
          <w:sz w:val="32"/>
          <w:szCs w:val="32"/>
        </w:rPr>
        <w:t xml:space="preserve"> </w:t>
      </w:r>
      <w:r w:rsidRPr="00544CAF">
        <w:rPr>
          <w:rFonts w:ascii="仿宋_GB2312" w:eastAsia="仿宋_GB2312" w:hAnsi="方正小标宋简体" w:cs="方正小标宋简体" w:hint="eastAsia"/>
          <w:sz w:val="32"/>
          <w:szCs w:val="32"/>
        </w:rPr>
        <w:t>号</w:t>
      </w:r>
    </w:p>
    <w:p w:rsidR="00DC4B90" w:rsidRDefault="00DC4B90" w:rsidP="00DC4B90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DC4B90" w:rsidRDefault="00DC4B90" w:rsidP="00DC4B90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DC4B90" w:rsidRDefault="00DC4B90" w:rsidP="00DC4B90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赤峰市人民政府办公室关于加快推动全市重点场所5G基础设施建设的通知</w:t>
      </w:r>
    </w:p>
    <w:p w:rsidR="00DC4B90" w:rsidRDefault="00DC4B90" w:rsidP="00DC4B90">
      <w:pPr>
        <w:spacing w:line="560" w:lineRule="exact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DC4B90" w:rsidRPr="00544CAF" w:rsidRDefault="00DC4B90" w:rsidP="00DC4B90">
      <w:pPr>
        <w:spacing w:line="560" w:lineRule="exact"/>
        <w:rPr>
          <w:rFonts w:ascii="仿宋_GB2312" w:eastAsia="仿宋_GB2312" w:hAnsi="仿宋" w:cs="仿宋_GB2312"/>
          <w:sz w:val="32"/>
          <w:szCs w:val="32"/>
        </w:rPr>
      </w:pPr>
      <w:r w:rsidRPr="00544CAF">
        <w:rPr>
          <w:rFonts w:ascii="仿宋_GB2312" w:eastAsia="仿宋_GB2312" w:hAnsi="仿宋" w:cs="仿宋_GB2312" w:hint="eastAsia"/>
          <w:sz w:val="32"/>
          <w:szCs w:val="32"/>
        </w:rPr>
        <w:t>各旗县区人民政府，市直各委办局，市通信建设管理办公室：</w:t>
      </w:r>
    </w:p>
    <w:p w:rsidR="00DC4B90" w:rsidRPr="001D16C2" w:rsidRDefault="00DC4B90" w:rsidP="00DC4B90">
      <w:pPr>
        <w:pStyle w:val="1"/>
        <w:tabs>
          <w:tab w:val="left" w:pos="1418"/>
        </w:tabs>
        <w:spacing w:line="560" w:lineRule="exact"/>
        <w:ind w:firstLine="640"/>
        <w:rPr>
          <w:rFonts w:ascii="仿宋_GB2312" w:eastAsia="仿宋_GB2312" w:hAnsi="仿宋" w:cs="仿宋_GB2312"/>
        </w:rPr>
      </w:pPr>
      <w:r w:rsidRPr="001D16C2">
        <w:rPr>
          <w:rFonts w:ascii="仿宋_GB2312" w:eastAsia="仿宋_GB2312" w:hAnsi="仿宋" w:cs="仿宋_GB2312" w:hint="eastAsia"/>
        </w:rPr>
        <w:t>为认真贯彻落实</w:t>
      </w:r>
      <w:r w:rsidRPr="001D16C2">
        <w:rPr>
          <w:rFonts w:ascii="仿宋_GB2312" w:eastAsia="仿宋_GB2312" w:hAnsi="仿宋" w:hint="eastAsia"/>
        </w:rPr>
        <w:t>《内蒙古自治区人民政府关于加快推进数字经济发展若干政策的通知》（内政发</w:t>
      </w:r>
      <w:r>
        <w:rPr>
          <w:rFonts w:ascii="仿宋_GB2312" w:eastAsia="仿宋_GB2312" w:hAnsi="仿宋" w:hint="eastAsia"/>
        </w:rPr>
        <w:t>〔</w:t>
      </w:r>
      <w:r w:rsidRPr="001D16C2">
        <w:rPr>
          <w:rFonts w:ascii="仿宋_GB2312" w:eastAsia="仿宋_GB2312" w:hAnsi="仿宋"/>
        </w:rPr>
        <w:t>2022</w:t>
      </w:r>
      <w:r>
        <w:rPr>
          <w:rFonts w:ascii="仿宋_GB2312" w:eastAsia="仿宋_GB2312" w:hAnsi="仿宋" w:hint="eastAsia"/>
        </w:rPr>
        <w:t>〕</w:t>
      </w:r>
      <w:r w:rsidRPr="001D16C2">
        <w:rPr>
          <w:rFonts w:ascii="仿宋_GB2312" w:eastAsia="仿宋_GB2312" w:hAnsi="仿宋"/>
        </w:rPr>
        <w:t>33</w:t>
      </w:r>
      <w:r w:rsidRPr="001D16C2">
        <w:rPr>
          <w:rFonts w:ascii="仿宋_GB2312" w:eastAsia="仿宋_GB2312" w:hAnsi="仿宋" w:hint="eastAsia"/>
        </w:rPr>
        <w:t>号）</w:t>
      </w:r>
      <w:r w:rsidRPr="001D16C2">
        <w:rPr>
          <w:rFonts w:ascii="仿宋_GB2312" w:eastAsia="仿宋_GB2312" w:hAnsi="仿宋" w:cs="仿宋_GB2312" w:hint="eastAsia"/>
        </w:rPr>
        <w:t>精神</w:t>
      </w:r>
      <w:r>
        <w:rPr>
          <w:rFonts w:ascii="仿宋_GB2312" w:eastAsia="仿宋_GB2312" w:hAnsi="仿宋" w:cs="仿宋_GB2312" w:hint="eastAsia"/>
        </w:rPr>
        <w:t>，</w:t>
      </w:r>
      <w:r w:rsidRPr="001D16C2">
        <w:rPr>
          <w:rFonts w:ascii="仿宋_GB2312" w:eastAsia="仿宋_GB2312" w:hAnsi="仿宋" w:cs="仿宋_GB2312" w:hint="eastAsia"/>
        </w:rPr>
        <w:t>提升全市重点场所</w:t>
      </w:r>
      <w:r w:rsidRPr="001D16C2">
        <w:rPr>
          <w:rFonts w:ascii="仿宋_GB2312" w:eastAsia="仿宋_GB2312" w:hAnsi="仿宋" w:cs="仿宋_GB2312"/>
        </w:rPr>
        <w:t>5G网络信号覆盖水平，确保2023年底前对我市高速沿线、政府机关、文化旅游场所、学校、医院、大型场馆、商务楼宇、工业园区等</w:t>
      </w:r>
      <w:r w:rsidRPr="000E24EB">
        <w:rPr>
          <w:rFonts w:ascii="仿宋_GB2312" w:eastAsia="仿宋_GB2312" w:hAnsi="仿宋" w:cs="仿宋_GB2312"/>
        </w:rPr>
        <w:t>一批</w:t>
      </w:r>
      <w:r w:rsidRPr="001D16C2">
        <w:rPr>
          <w:rFonts w:ascii="仿宋_GB2312" w:eastAsia="仿宋_GB2312" w:hAnsi="仿宋" w:cs="仿宋_GB2312"/>
        </w:rPr>
        <w:t>重点场所实现5G信号覆盖，现就有关事宜通知如下：</w:t>
      </w:r>
    </w:p>
    <w:p w:rsidR="00DC4B90" w:rsidRPr="00033282" w:rsidRDefault="00DC4B90" w:rsidP="00DC4B90">
      <w:pPr>
        <w:pStyle w:val="1"/>
        <w:tabs>
          <w:tab w:val="left" w:pos="1418"/>
        </w:tabs>
        <w:spacing w:line="560" w:lineRule="exact"/>
        <w:ind w:firstLine="640"/>
        <w:rPr>
          <w:rFonts w:ascii="黑体" w:eastAsia="黑体" w:hAnsi="黑体" w:cs="仿宋_GB2312"/>
        </w:rPr>
      </w:pPr>
      <w:r w:rsidRPr="001D16C2">
        <w:rPr>
          <w:rFonts w:ascii="黑体" w:eastAsia="黑体" w:hAnsi="黑体" w:cs="仿宋_GB2312" w:hint="eastAsia"/>
        </w:rPr>
        <w:t>一</w:t>
      </w:r>
      <w:r w:rsidRPr="001D16C2">
        <w:rPr>
          <w:rFonts w:ascii="黑体" w:eastAsia="黑体" w:hAnsi="黑体" w:cs="仿宋_GB2312"/>
        </w:rPr>
        <w:t>、</w:t>
      </w:r>
      <w:r w:rsidRPr="00033282">
        <w:rPr>
          <w:rFonts w:ascii="黑体" w:eastAsia="黑体" w:hAnsi="黑体" w:cs="仿宋_GB2312" w:hint="eastAsia"/>
        </w:rPr>
        <w:t>重点任务目标</w:t>
      </w:r>
    </w:p>
    <w:p w:rsidR="00DC4B90" w:rsidRPr="001D16C2" w:rsidRDefault="00DC4B90" w:rsidP="00DC4B90">
      <w:pPr>
        <w:pStyle w:val="1"/>
        <w:tabs>
          <w:tab w:val="left" w:pos="1418"/>
        </w:tabs>
        <w:spacing w:line="560" w:lineRule="exact"/>
        <w:ind w:firstLine="640"/>
        <w:rPr>
          <w:rFonts w:ascii="仿宋_GB2312" w:eastAsia="仿宋_GB2312" w:hAnsi="仿宋" w:cs="仿宋_GB2312"/>
        </w:rPr>
      </w:pPr>
      <w:r w:rsidRPr="001D16C2">
        <w:rPr>
          <w:rFonts w:ascii="仿宋_GB2312" w:eastAsia="仿宋_GB2312" w:hAnsi="仿宋" w:cs="仿宋_GB2312" w:hint="eastAsia"/>
        </w:rPr>
        <w:t>为进一步加强全市</w:t>
      </w:r>
      <w:r w:rsidRPr="001D16C2">
        <w:rPr>
          <w:rFonts w:ascii="仿宋_GB2312" w:eastAsia="仿宋_GB2312" w:hAnsi="仿宋" w:cs="仿宋_GB2312"/>
        </w:rPr>
        <w:t>5G网络覆盖，本年度内重点推动145个重点场所（见附件）5G网络覆盖基站建设。其中，机关单位44个</w:t>
      </w:r>
      <w:r>
        <w:rPr>
          <w:rFonts w:ascii="仿宋_GB2312" w:eastAsia="仿宋_GB2312" w:hAnsi="仿宋" w:cs="仿宋_GB2312" w:hint="eastAsia"/>
        </w:rPr>
        <w:t>、</w:t>
      </w:r>
      <w:r w:rsidRPr="001D16C2">
        <w:rPr>
          <w:rFonts w:ascii="仿宋_GB2312" w:eastAsia="仿宋_GB2312" w:hAnsi="仿宋" w:cs="仿宋_GB2312"/>
        </w:rPr>
        <w:t>重点医院29个</w:t>
      </w:r>
      <w:r>
        <w:rPr>
          <w:rFonts w:ascii="仿宋_GB2312" w:eastAsia="仿宋_GB2312" w:hAnsi="仿宋" w:cs="仿宋_GB2312" w:hint="eastAsia"/>
        </w:rPr>
        <w:t>、</w:t>
      </w:r>
      <w:r w:rsidRPr="001D16C2">
        <w:rPr>
          <w:rFonts w:ascii="仿宋_GB2312" w:eastAsia="仿宋_GB2312" w:hAnsi="仿宋" w:cs="仿宋_GB2312"/>
        </w:rPr>
        <w:t>重点校园12个</w:t>
      </w:r>
      <w:r>
        <w:rPr>
          <w:rFonts w:ascii="仿宋_GB2312" w:eastAsia="仿宋_GB2312" w:hAnsi="仿宋" w:cs="仿宋_GB2312" w:hint="eastAsia"/>
        </w:rPr>
        <w:t>、</w:t>
      </w:r>
      <w:r w:rsidRPr="001D16C2">
        <w:rPr>
          <w:rFonts w:ascii="仿宋_GB2312" w:eastAsia="仿宋_GB2312" w:hAnsi="仿宋" w:cs="仿宋_GB2312"/>
        </w:rPr>
        <w:t>工业园区12个</w:t>
      </w:r>
      <w:r>
        <w:rPr>
          <w:rFonts w:ascii="仿宋_GB2312" w:eastAsia="仿宋_GB2312" w:hAnsi="仿宋" w:cs="仿宋_GB2312" w:hint="eastAsia"/>
        </w:rPr>
        <w:t>、</w:t>
      </w:r>
      <w:r w:rsidRPr="001D16C2">
        <w:rPr>
          <w:rFonts w:ascii="仿宋_GB2312" w:eastAsia="仿宋_GB2312" w:hAnsi="仿宋" w:cs="仿宋_GB2312"/>
        </w:rPr>
        <w:t>交通枢纽12个</w:t>
      </w:r>
      <w:r>
        <w:rPr>
          <w:rFonts w:ascii="仿宋_GB2312" w:eastAsia="仿宋_GB2312" w:hAnsi="仿宋" w:cs="仿宋_GB2312" w:hint="eastAsia"/>
        </w:rPr>
        <w:t>、</w:t>
      </w:r>
      <w:r w:rsidRPr="001D16C2">
        <w:rPr>
          <w:rFonts w:ascii="仿宋_GB2312" w:eastAsia="仿宋_GB2312" w:hAnsi="仿宋" w:cs="仿宋_GB2312"/>
        </w:rPr>
        <w:t>公共设施及场所36个。该项工作由赤峰市通信建设管理办公室统筹推进，</w:t>
      </w:r>
      <w:r>
        <w:rPr>
          <w:rFonts w:ascii="仿宋_GB2312" w:eastAsia="仿宋_GB2312" w:hAnsi="仿宋" w:cs="仿宋_GB2312" w:hint="eastAsia"/>
        </w:rPr>
        <w:t>计划</w:t>
      </w:r>
      <w:r w:rsidRPr="001D16C2">
        <w:rPr>
          <w:rFonts w:ascii="仿宋_GB2312" w:eastAsia="仿宋_GB2312" w:hAnsi="仿宋" w:cs="仿宋_GB2312"/>
        </w:rPr>
        <w:t>2023年底前完成。</w:t>
      </w:r>
    </w:p>
    <w:p w:rsidR="00DC4B90" w:rsidRPr="00CC5A4E" w:rsidRDefault="00DC4B90" w:rsidP="00DC4B90">
      <w:pPr>
        <w:pStyle w:val="1"/>
        <w:tabs>
          <w:tab w:val="left" w:pos="1418"/>
        </w:tabs>
        <w:spacing w:line="560" w:lineRule="exact"/>
        <w:ind w:firstLine="640"/>
        <w:rPr>
          <w:rFonts w:ascii="黑体" w:eastAsia="黑体" w:hAnsi="黑体" w:cs="仿宋_GB2312"/>
        </w:rPr>
      </w:pPr>
      <w:r w:rsidRPr="00033282">
        <w:rPr>
          <w:rFonts w:ascii="黑体" w:eastAsia="黑体" w:hAnsi="黑体" w:cs="仿宋_GB2312" w:hint="eastAsia"/>
        </w:rPr>
        <w:t>二、工作要求</w:t>
      </w:r>
    </w:p>
    <w:p w:rsidR="00DC4B90" w:rsidRPr="001D16C2" w:rsidRDefault="00DC4B90" w:rsidP="00DC4B90">
      <w:pPr>
        <w:pStyle w:val="1"/>
        <w:tabs>
          <w:tab w:val="left" w:pos="1418"/>
        </w:tabs>
        <w:spacing w:line="560" w:lineRule="exact"/>
        <w:ind w:firstLine="640"/>
        <w:rPr>
          <w:rFonts w:ascii="仿宋_GB2312" w:eastAsia="仿宋_GB2312" w:hAnsi="仿宋" w:cs="仿宋_GB2312"/>
        </w:rPr>
      </w:pPr>
      <w:r w:rsidRPr="001D16C2">
        <w:rPr>
          <w:rFonts w:ascii="楷体_GB2312" w:eastAsia="楷体_GB2312" w:hAnsi="仿宋_GB2312" w:cs="仿宋_GB2312" w:hint="eastAsia"/>
        </w:rPr>
        <w:lastRenderedPageBreak/>
        <w:t>（一）加强沟通协作，简化审批手续。</w:t>
      </w:r>
      <w:r w:rsidRPr="001D16C2">
        <w:rPr>
          <w:rFonts w:ascii="仿宋_GB2312" w:eastAsia="仿宋_GB2312" w:hAnsi="仿宋" w:cs="仿宋_GB2312" w:hint="eastAsia"/>
        </w:rPr>
        <w:t>由赤峰市通信建设管理办公室牵头编制各旗县区重点场所</w:t>
      </w:r>
      <w:r w:rsidRPr="001D16C2">
        <w:rPr>
          <w:rFonts w:ascii="仿宋_GB2312" w:eastAsia="仿宋_GB2312" w:hAnsi="仿宋" w:cs="仿宋_GB2312"/>
        </w:rPr>
        <w:t>5G基础设施建设计划，市政、交通、医院、学校、文旅、园区等单位要密切配合，积极支持，提供进场施工许可，创造施工便利条件。各旗县区</w:t>
      </w:r>
      <w:r>
        <w:rPr>
          <w:rFonts w:ascii="仿宋_GB2312" w:eastAsia="仿宋_GB2312" w:hAnsi="仿宋" w:cs="仿宋_GB2312" w:hint="eastAsia"/>
        </w:rPr>
        <w:t>人民</w:t>
      </w:r>
      <w:r w:rsidRPr="001D16C2">
        <w:rPr>
          <w:rFonts w:ascii="仿宋_GB2312" w:eastAsia="仿宋_GB2312" w:hAnsi="仿宋" w:cs="仿宋_GB2312" w:hint="eastAsia"/>
        </w:rPr>
        <w:t>政府要严格落实《赤峰市人民政府办公室贯彻落实关于加快推进</w:t>
      </w:r>
      <w:r w:rsidRPr="001D16C2">
        <w:rPr>
          <w:rFonts w:ascii="仿宋_GB2312" w:eastAsia="仿宋_GB2312" w:hAnsi="仿宋" w:cs="仿宋_GB2312"/>
        </w:rPr>
        <w:t>5G网络建设若干政策建立加快推进5G网络建设联席会议制度的通知》</w:t>
      </w:r>
      <w:r w:rsidRPr="000E24EB">
        <w:rPr>
          <w:rFonts w:ascii="仿宋_GB2312" w:eastAsia="仿宋_GB2312" w:hAnsi="仿宋" w:cs="仿宋_GB2312" w:hint="eastAsia"/>
        </w:rPr>
        <w:t>（</w:t>
      </w:r>
      <w:proofErr w:type="gramStart"/>
      <w:r w:rsidRPr="000E24EB">
        <w:rPr>
          <w:rFonts w:ascii="仿宋_GB2312" w:eastAsia="仿宋_GB2312" w:hAnsi="仿宋" w:cs="仿宋_GB2312" w:hint="eastAsia"/>
        </w:rPr>
        <w:t>赤</w:t>
      </w:r>
      <w:proofErr w:type="gramEnd"/>
      <w:r w:rsidRPr="000E24EB">
        <w:rPr>
          <w:rFonts w:ascii="仿宋_GB2312" w:eastAsia="仿宋_GB2312" w:hAnsi="仿宋" w:cs="仿宋_GB2312" w:hint="eastAsia"/>
        </w:rPr>
        <w:t>政办字〔</w:t>
      </w:r>
      <w:r w:rsidRPr="000E24EB">
        <w:rPr>
          <w:rFonts w:ascii="仿宋_GB2312" w:eastAsia="仿宋_GB2312" w:hAnsi="仿宋" w:cs="仿宋_GB2312"/>
        </w:rPr>
        <w:t>2020〕31号</w:t>
      </w:r>
      <w:r w:rsidRPr="000E24EB">
        <w:rPr>
          <w:rFonts w:ascii="仿宋_GB2312" w:eastAsia="仿宋_GB2312" w:hAnsi="仿宋" w:cs="仿宋_GB2312" w:hint="eastAsia"/>
        </w:rPr>
        <w:t>）</w:t>
      </w:r>
      <w:r>
        <w:rPr>
          <w:rFonts w:ascii="仿宋_GB2312" w:eastAsia="仿宋_GB2312" w:hAnsi="仿宋" w:cs="仿宋_GB2312" w:hint="eastAsia"/>
        </w:rPr>
        <w:t>要求</w:t>
      </w:r>
      <w:r w:rsidRPr="001D16C2">
        <w:rPr>
          <w:rFonts w:ascii="仿宋_GB2312" w:eastAsia="仿宋_GB2312" w:hAnsi="仿宋" w:cs="仿宋_GB2312" w:hint="eastAsia"/>
        </w:rPr>
        <w:t>，积极配合建设单位做好</w:t>
      </w:r>
      <w:r w:rsidRPr="001D16C2">
        <w:rPr>
          <w:rFonts w:ascii="仿宋_GB2312" w:eastAsia="仿宋_GB2312" w:hAnsi="仿宋" w:cs="仿宋_GB2312"/>
        </w:rPr>
        <w:t>5G</w:t>
      </w:r>
      <w:r w:rsidRPr="001D16C2">
        <w:rPr>
          <w:rFonts w:ascii="仿宋_GB2312" w:eastAsia="仿宋_GB2312" w:hAnsi="仿宋" w:cs="仿宋_GB2312" w:hint="eastAsia"/>
        </w:rPr>
        <w:t>基站选址及施工协调工作，简化或减免办理</w:t>
      </w:r>
      <w:r w:rsidRPr="001D16C2">
        <w:rPr>
          <w:rFonts w:ascii="仿宋_GB2312" w:eastAsia="仿宋_GB2312" w:hAnsi="仿宋" w:cs="仿宋_GB2312"/>
        </w:rPr>
        <w:t>5G</w:t>
      </w:r>
      <w:r w:rsidRPr="001D16C2">
        <w:rPr>
          <w:rFonts w:ascii="仿宋_GB2312" w:eastAsia="仿宋_GB2312" w:hAnsi="仿宋" w:cs="仿宋_GB2312" w:hint="eastAsia"/>
        </w:rPr>
        <w:t>基站规划审批及建设开工手续，确保建设任务顺利开展。</w:t>
      </w:r>
    </w:p>
    <w:p w:rsidR="00DC4B90" w:rsidRPr="001D16C2" w:rsidRDefault="00DC4B90" w:rsidP="00DC4B90">
      <w:pPr>
        <w:pStyle w:val="1"/>
        <w:tabs>
          <w:tab w:val="left" w:pos="1418"/>
        </w:tabs>
        <w:spacing w:line="560" w:lineRule="exact"/>
        <w:ind w:firstLine="640"/>
        <w:rPr>
          <w:rFonts w:ascii="仿宋_GB2312" w:eastAsia="仿宋_GB2312" w:hAnsi="仿宋" w:cs="仿宋_GB2312"/>
        </w:rPr>
      </w:pPr>
      <w:r w:rsidRPr="001D16C2">
        <w:rPr>
          <w:rFonts w:ascii="楷体_GB2312" w:eastAsia="楷体_GB2312" w:hAnsi="仿宋" w:cs="仿宋_GB2312" w:hint="eastAsia"/>
        </w:rPr>
        <w:t>（二）依法开放公共资源，确保施工安全。</w:t>
      </w:r>
      <w:r w:rsidRPr="001D16C2">
        <w:rPr>
          <w:rFonts w:ascii="仿宋_GB2312" w:eastAsia="仿宋_GB2312" w:hAnsi="仿宋" w:cs="仿宋_GB2312" w:hint="eastAsia"/>
        </w:rPr>
        <w:t>各级党政机关、事业单位和国有企业等公共机构管辖区域的公共土地、空间资源应按照《内蒙古自治区人民政府关于加快推进</w:t>
      </w:r>
      <w:r w:rsidRPr="001D16C2">
        <w:rPr>
          <w:rFonts w:ascii="仿宋_GB2312" w:eastAsia="仿宋_GB2312" w:hAnsi="仿宋" w:cs="仿宋_GB2312"/>
        </w:rPr>
        <w:t>5G网络建设若干政策的通知》</w:t>
      </w:r>
      <w:r w:rsidRPr="000E24EB">
        <w:rPr>
          <w:rFonts w:ascii="仿宋_GB2312" w:eastAsia="仿宋_GB2312" w:hAnsi="仿宋" w:cs="仿宋_GB2312" w:hint="eastAsia"/>
        </w:rPr>
        <w:t>（内政发〔</w:t>
      </w:r>
      <w:r w:rsidRPr="000E24EB">
        <w:rPr>
          <w:rFonts w:ascii="仿宋_GB2312" w:eastAsia="仿宋_GB2312" w:hAnsi="仿宋" w:cs="仿宋_GB2312"/>
        </w:rPr>
        <w:t>2020〕4号）</w:t>
      </w:r>
      <w:r w:rsidRPr="001D16C2">
        <w:rPr>
          <w:rFonts w:ascii="仿宋_GB2312" w:eastAsia="仿宋_GB2312" w:hAnsi="仿宋" w:cs="仿宋_GB2312"/>
        </w:rPr>
        <w:t>相关规定，无偿向重点场所5G</w:t>
      </w:r>
      <w:r w:rsidRPr="001D16C2">
        <w:rPr>
          <w:rFonts w:ascii="仿宋_GB2312" w:eastAsia="仿宋_GB2312" w:hAnsi="仿宋" w:cs="仿宋_GB2312" w:hint="eastAsia"/>
        </w:rPr>
        <w:t>网络基础设施建设开放。各相关部门要认真研究，对基站建设过程中涉及的符合政策的审批、补偿等费用依法依规进行减免。基站建设施工单位在施工过程中要严格遵守施工规范，确保安全施工、文明施工，同时避免或减少对周边环境、居民正常生产生活的干扰。</w:t>
      </w:r>
    </w:p>
    <w:p w:rsidR="00DC4B90" w:rsidRPr="00544CAF" w:rsidRDefault="00DC4B90" w:rsidP="00DC4B90">
      <w:pPr>
        <w:spacing w:line="560" w:lineRule="exact"/>
        <w:ind w:firstLineChars="200" w:firstLine="640"/>
        <w:rPr>
          <w:rFonts w:ascii="仿宋_GB2312" w:eastAsia="仿宋_GB2312" w:hAnsi="仿宋" w:cs="仿宋_GB2312"/>
          <w:sz w:val="32"/>
          <w:szCs w:val="32"/>
        </w:rPr>
      </w:pPr>
      <w:r w:rsidRPr="00544CAF">
        <w:rPr>
          <w:rFonts w:ascii="楷体_GB2312" w:eastAsia="楷体_GB2312" w:hAnsi="仿宋" w:cs="仿宋_GB2312" w:hint="eastAsia"/>
          <w:sz w:val="32"/>
          <w:szCs w:val="32"/>
        </w:rPr>
        <w:t>（三）加强工作调度、定期报告建设情况。</w:t>
      </w:r>
      <w:r w:rsidRPr="00544CAF">
        <w:rPr>
          <w:rFonts w:ascii="仿宋_GB2312" w:eastAsia="仿宋_GB2312" w:hAnsi="仿宋" w:cs="仿宋_GB2312" w:hint="eastAsia"/>
          <w:sz w:val="32"/>
          <w:szCs w:val="32"/>
        </w:rPr>
        <w:t>充分发挥赤峰市加快推进</w:t>
      </w:r>
      <w:r w:rsidRPr="00544CAF">
        <w:rPr>
          <w:rFonts w:ascii="仿宋_GB2312" w:eastAsia="仿宋_GB2312" w:hAnsi="仿宋" w:cs="仿宋_GB2312"/>
          <w:sz w:val="32"/>
          <w:szCs w:val="32"/>
        </w:rPr>
        <w:t>5G网络建设联席会议作用，</w:t>
      </w:r>
      <w:r w:rsidRPr="00544CAF">
        <w:rPr>
          <w:rFonts w:ascii="仿宋_GB2312" w:eastAsia="仿宋_GB2312" w:hAnsi="仿宋" w:cs="仿宋_GB2312" w:hint="eastAsia"/>
          <w:sz w:val="32"/>
          <w:szCs w:val="32"/>
        </w:rPr>
        <w:t>市通信建设管理办公室要加强工作调度，定期报送工作进度及存在问题。对严重影响工作进度的单位由赤峰市加快推进</w:t>
      </w:r>
      <w:r w:rsidRPr="00544CAF">
        <w:rPr>
          <w:rFonts w:ascii="仿宋_GB2312" w:eastAsia="仿宋_GB2312" w:hAnsi="仿宋" w:cs="仿宋_GB2312"/>
          <w:sz w:val="32"/>
          <w:szCs w:val="32"/>
        </w:rPr>
        <w:t>5G网络建设</w:t>
      </w:r>
      <w:r w:rsidRPr="00544CAF">
        <w:rPr>
          <w:rFonts w:ascii="仿宋_GB2312" w:eastAsia="仿宋_GB2312" w:hAnsi="仿宋" w:cs="仿宋_GB2312" w:hint="eastAsia"/>
          <w:sz w:val="32"/>
          <w:szCs w:val="32"/>
        </w:rPr>
        <w:t>联席会议办公室进行通报。</w:t>
      </w:r>
    </w:p>
    <w:p w:rsidR="00DC4B90" w:rsidRPr="00544CAF" w:rsidRDefault="00DC4B90" w:rsidP="00DC4B90">
      <w:pPr>
        <w:spacing w:line="560" w:lineRule="exact"/>
        <w:rPr>
          <w:rFonts w:ascii="仿宋_GB2312" w:eastAsia="仿宋_GB2312" w:hAnsi="仿宋" w:cs="仿宋_GB2312"/>
          <w:sz w:val="32"/>
          <w:szCs w:val="32"/>
        </w:rPr>
      </w:pPr>
    </w:p>
    <w:p w:rsidR="00DC4B90" w:rsidRPr="00544CAF" w:rsidRDefault="00DC4B90" w:rsidP="00DC4B90">
      <w:pPr>
        <w:spacing w:line="560" w:lineRule="exact"/>
        <w:ind w:firstLineChars="200" w:firstLine="640"/>
        <w:rPr>
          <w:rFonts w:ascii="仿宋_GB2312" w:eastAsia="仿宋_GB2312" w:hAnsi="仿宋" w:cs="仿宋_GB2312"/>
          <w:sz w:val="32"/>
          <w:szCs w:val="32"/>
        </w:rPr>
      </w:pPr>
      <w:r w:rsidRPr="00544CAF">
        <w:rPr>
          <w:rFonts w:ascii="仿宋_GB2312" w:eastAsia="仿宋_GB2312" w:hAnsi="仿宋" w:cs="仿宋_GB2312" w:hint="eastAsia"/>
          <w:sz w:val="32"/>
          <w:szCs w:val="32"/>
        </w:rPr>
        <w:t>附件：赤峰市</w:t>
      </w:r>
      <w:r w:rsidRPr="00544CAF">
        <w:rPr>
          <w:rFonts w:ascii="仿宋_GB2312" w:eastAsia="仿宋_GB2312" w:hAnsi="仿宋" w:cs="仿宋_GB2312"/>
          <w:sz w:val="32"/>
          <w:szCs w:val="32"/>
        </w:rPr>
        <w:t>2023年重点场所5G网络覆盖基站建设</w:t>
      </w:r>
    </w:p>
    <w:p w:rsidR="00DC4B90" w:rsidRPr="00544CAF" w:rsidRDefault="00DC4B90" w:rsidP="00DC4B90">
      <w:pPr>
        <w:spacing w:line="560" w:lineRule="exact"/>
        <w:ind w:firstLineChars="500" w:firstLine="1600"/>
        <w:rPr>
          <w:rFonts w:ascii="仿宋_GB2312" w:eastAsia="仿宋_GB2312" w:hAnsi="仿宋" w:cs="仿宋_GB2312"/>
          <w:sz w:val="32"/>
          <w:szCs w:val="32"/>
        </w:rPr>
      </w:pPr>
      <w:r w:rsidRPr="00544CAF">
        <w:rPr>
          <w:rFonts w:ascii="仿宋_GB2312" w:eastAsia="仿宋_GB2312" w:hAnsi="仿宋" w:cs="仿宋_GB2312" w:hint="eastAsia"/>
          <w:sz w:val="32"/>
          <w:szCs w:val="32"/>
        </w:rPr>
        <w:t>清单</w:t>
      </w:r>
    </w:p>
    <w:p w:rsidR="00DC4B90" w:rsidRPr="00544CAF" w:rsidRDefault="00DC4B90" w:rsidP="00DC4B90">
      <w:pPr>
        <w:spacing w:line="560" w:lineRule="exact"/>
        <w:ind w:right="640"/>
        <w:rPr>
          <w:rFonts w:ascii="仿宋_GB2312" w:eastAsia="仿宋_GB2312" w:hAnsi="仿宋" w:cs="仿宋_GB2312"/>
          <w:sz w:val="32"/>
          <w:szCs w:val="32"/>
        </w:rPr>
      </w:pPr>
    </w:p>
    <w:p w:rsidR="00DC4B90" w:rsidRPr="00544CAF" w:rsidRDefault="00DC4B90" w:rsidP="00DC4B90">
      <w:pPr>
        <w:spacing w:line="560" w:lineRule="exact"/>
        <w:ind w:right="640"/>
        <w:rPr>
          <w:rFonts w:ascii="仿宋_GB2312" w:eastAsia="仿宋_GB2312" w:hAnsi="仿宋" w:cs="仿宋_GB2312"/>
          <w:sz w:val="32"/>
          <w:szCs w:val="32"/>
        </w:rPr>
      </w:pPr>
    </w:p>
    <w:p w:rsidR="00DC4B90" w:rsidRPr="00544CAF" w:rsidRDefault="00DC4B90" w:rsidP="00DC4B90">
      <w:pPr>
        <w:spacing w:line="560" w:lineRule="exact"/>
        <w:ind w:right="640"/>
        <w:rPr>
          <w:rFonts w:ascii="仿宋_GB2312" w:eastAsia="仿宋_GB2312" w:hAnsi="仿宋" w:cs="仿宋_GB2312"/>
          <w:sz w:val="32"/>
          <w:szCs w:val="32"/>
        </w:rPr>
      </w:pPr>
    </w:p>
    <w:p w:rsidR="00DC4B90" w:rsidRPr="00544CAF" w:rsidRDefault="00DC4B90" w:rsidP="00DC4B90">
      <w:pPr>
        <w:spacing w:line="560" w:lineRule="exact"/>
        <w:ind w:right="640"/>
        <w:rPr>
          <w:rFonts w:ascii="仿宋_GB2312" w:eastAsia="仿宋_GB2312" w:hAnsi="仿宋" w:cs="仿宋_GB2312"/>
          <w:sz w:val="32"/>
          <w:szCs w:val="32"/>
        </w:rPr>
      </w:pPr>
      <w:r w:rsidRPr="00544CAF">
        <w:rPr>
          <w:rFonts w:ascii="仿宋_GB2312" w:eastAsia="仿宋_GB2312" w:hAnsi="仿宋" w:cs="仿宋_GB2312" w:hint="eastAsia"/>
          <w:sz w:val="32"/>
          <w:szCs w:val="32"/>
        </w:rPr>
        <w:t xml:space="preserve">                           </w:t>
      </w:r>
      <w:r w:rsidRPr="00544CAF">
        <w:rPr>
          <w:rFonts w:ascii="仿宋_GB2312" w:eastAsia="仿宋_GB2312" w:hAnsi="仿宋" w:cs="仿宋_GB2312"/>
          <w:sz w:val="32"/>
          <w:szCs w:val="32"/>
        </w:rPr>
        <w:t>2023年3月</w:t>
      </w:r>
      <w:r>
        <w:rPr>
          <w:rFonts w:ascii="仿宋_GB2312" w:eastAsia="仿宋_GB2312" w:hAnsi="仿宋" w:cs="仿宋_GB2312"/>
          <w:sz w:val="32"/>
          <w:szCs w:val="32"/>
        </w:rPr>
        <w:t>26</w:t>
      </w:r>
      <w:r w:rsidRPr="00544CAF">
        <w:rPr>
          <w:rFonts w:ascii="仿宋_GB2312" w:eastAsia="仿宋_GB2312" w:hAnsi="仿宋" w:cs="仿宋_GB2312" w:hint="eastAsia"/>
          <w:sz w:val="32"/>
          <w:szCs w:val="32"/>
        </w:rPr>
        <w:t>日</w:t>
      </w:r>
    </w:p>
    <w:p w:rsidR="00DC4B90" w:rsidRPr="00544CAF" w:rsidRDefault="00DC4B90" w:rsidP="00DC4B90">
      <w:pPr>
        <w:spacing w:line="560" w:lineRule="exact"/>
        <w:ind w:right="640" w:firstLineChars="200" w:firstLine="640"/>
        <w:rPr>
          <w:rFonts w:ascii="仿宋_GB2312" w:eastAsia="仿宋_GB2312" w:hAnsi="仿宋" w:cs="仿宋_GB2312"/>
          <w:sz w:val="32"/>
          <w:szCs w:val="32"/>
        </w:rPr>
      </w:pPr>
      <w:r w:rsidRPr="00544CAF">
        <w:rPr>
          <w:rFonts w:ascii="仿宋_GB2312" w:eastAsia="仿宋_GB2312" w:hAnsi="仿宋" w:cs="仿宋_GB2312" w:hint="eastAsia"/>
          <w:sz w:val="32"/>
          <w:szCs w:val="32"/>
        </w:rPr>
        <w:t>（此件</w:t>
      </w:r>
      <w:r w:rsidRPr="00544CAF">
        <w:rPr>
          <w:rFonts w:ascii="仿宋_GB2312" w:eastAsia="仿宋_GB2312" w:hAnsi="仿宋" w:cs="仿宋_GB2312"/>
          <w:sz w:val="32"/>
          <w:szCs w:val="32"/>
        </w:rPr>
        <w:t>公开发布</w:t>
      </w:r>
      <w:r w:rsidRPr="00544CAF">
        <w:rPr>
          <w:rFonts w:ascii="仿宋_GB2312" w:eastAsia="仿宋_GB2312" w:hAnsi="仿宋" w:cs="仿宋_GB2312" w:hint="eastAsia"/>
          <w:sz w:val="32"/>
          <w:szCs w:val="32"/>
        </w:rPr>
        <w:t>）</w:t>
      </w:r>
    </w:p>
    <w:p w:rsidR="00DC4B90" w:rsidRPr="00544CAF" w:rsidRDefault="00DC4B90" w:rsidP="00DC4B90">
      <w:pPr>
        <w:rPr>
          <w:rFonts w:ascii="仿宋" w:hAnsi="仿宋"/>
          <w:sz w:val="32"/>
          <w:szCs w:val="32"/>
        </w:rPr>
      </w:pPr>
    </w:p>
    <w:p w:rsidR="00DC4B90" w:rsidRPr="00544CAF" w:rsidRDefault="00DC4B90" w:rsidP="00DC4B90">
      <w:pPr>
        <w:widowControl/>
        <w:jc w:val="center"/>
        <w:rPr>
          <w:rFonts w:ascii="宋体" w:hAnsi="宋体" w:cs="宋体"/>
          <w:b/>
          <w:bCs/>
          <w:color w:val="000000"/>
          <w:kern w:val="0"/>
          <w:sz w:val="32"/>
          <w:szCs w:val="32"/>
        </w:rPr>
        <w:sectPr w:rsidR="00DC4B90" w:rsidRPr="00544CAF" w:rsidSect="00544CAF">
          <w:headerReference w:type="even" r:id="rId8"/>
          <w:footerReference w:type="even" r:id="rId9"/>
          <w:footerReference w:type="default" r:id="rId10"/>
          <w:pgSz w:w="11906" w:h="16838"/>
          <w:pgMar w:top="1440" w:right="1800" w:bottom="1440" w:left="1800" w:header="851" w:footer="992" w:gutter="0"/>
          <w:pgNumType w:fmt="numberInDash"/>
          <w:cols w:space="425"/>
          <w:titlePg/>
          <w:docGrid w:type="lines" w:linePitch="312"/>
        </w:sectPr>
      </w:pPr>
    </w:p>
    <w:p w:rsidR="00DC4B90" w:rsidRDefault="00DC4B90" w:rsidP="00DC4B90">
      <w:pPr>
        <w:spacing w:line="520" w:lineRule="exact"/>
        <w:rPr>
          <w:rFonts w:ascii="黑体" w:eastAsia="黑体" w:hAnsi="黑体" w:cs="宋体"/>
          <w:bCs/>
          <w:color w:val="000000"/>
          <w:kern w:val="0"/>
          <w:sz w:val="32"/>
          <w:szCs w:val="32"/>
        </w:rPr>
      </w:pPr>
      <w:r w:rsidRPr="00544CAF">
        <w:rPr>
          <w:rFonts w:ascii="黑体" w:eastAsia="黑体" w:hAnsi="黑体" w:cs="宋体" w:hint="eastAsia"/>
          <w:bCs/>
          <w:color w:val="000000"/>
          <w:kern w:val="0"/>
          <w:sz w:val="32"/>
          <w:szCs w:val="32"/>
        </w:rPr>
        <w:lastRenderedPageBreak/>
        <w:t>附件</w:t>
      </w:r>
    </w:p>
    <w:p w:rsidR="00DC4B90" w:rsidRPr="00544CAF" w:rsidRDefault="00DC4B90" w:rsidP="00DC4B90">
      <w:pPr>
        <w:spacing w:line="520" w:lineRule="exact"/>
        <w:rPr>
          <w:rFonts w:ascii="黑体" w:eastAsia="黑体" w:hAnsi="黑体" w:cs="宋体" w:hint="eastAsia"/>
          <w:bCs/>
          <w:color w:val="000000"/>
          <w:kern w:val="0"/>
          <w:sz w:val="32"/>
          <w:szCs w:val="32"/>
        </w:rPr>
      </w:pPr>
    </w:p>
    <w:p w:rsidR="00DC4B90" w:rsidRPr="006468F8" w:rsidRDefault="00DC4B90" w:rsidP="00DC4B90">
      <w:pPr>
        <w:spacing w:line="520" w:lineRule="exact"/>
        <w:rPr>
          <w:rFonts w:ascii="方正小标宋简体" w:eastAsia="方正小标宋简体" w:hAnsi="仿宋" w:cs="宋体"/>
          <w:bCs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仿宋" w:cs="宋体" w:hint="eastAsia"/>
          <w:bCs/>
          <w:color w:val="000000"/>
          <w:kern w:val="0"/>
          <w:sz w:val="44"/>
          <w:szCs w:val="44"/>
        </w:rPr>
        <w:t xml:space="preserve"> </w:t>
      </w:r>
      <w:r w:rsidR="004B1892">
        <w:rPr>
          <w:rFonts w:ascii="方正小标宋简体" w:eastAsia="方正小标宋简体" w:hAnsi="仿宋" w:cs="宋体" w:hint="eastAsia"/>
          <w:bCs/>
          <w:color w:val="000000"/>
          <w:kern w:val="0"/>
          <w:sz w:val="44"/>
          <w:szCs w:val="44"/>
        </w:rPr>
        <w:t xml:space="preserve"> </w:t>
      </w:r>
      <w:r w:rsidR="00C814EA">
        <w:rPr>
          <w:rFonts w:ascii="方正小标宋简体" w:eastAsia="方正小标宋简体" w:hAnsi="仿宋" w:cs="宋体" w:hint="eastAsia"/>
          <w:bCs/>
          <w:color w:val="000000"/>
          <w:kern w:val="0"/>
          <w:sz w:val="44"/>
          <w:szCs w:val="44"/>
        </w:rPr>
        <w:t xml:space="preserve"> </w:t>
      </w:r>
      <w:r w:rsidRPr="006468F8">
        <w:rPr>
          <w:rFonts w:ascii="方正小标宋简体" w:eastAsia="方正小标宋简体" w:hAnsi="仿宋" w:cs="宋体" w:hint="eastAsia"/>
          <w:bCs/>
          <w:color w:val="000000"/>
          <w:kern w:val="0"/>
          <w:sz w:val="44"/>
          <w:szCs w:val="44"/>
        </w:rPr>
        <w:t>赤峰市2023年重点场所5G网络覆盖基站建设清单</w:t>
      </w:r>
    </w:p>
    <w:tbl>
      <w:tblPr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9"/>
        <w:gridCol w:w="1039"/>
        <w:gridCol w:w="1237"/>
        <w:gridCol w:w="2410"/>
        <w:gridCol w:w="4423"/>
        <w:gridCol w:w="1276"/>
      </w:tblGrid>
      <w:tr w:rsidR="00DC4B90" w:rsidRPr="00FA2426" w:rsidTr="00C814EA">
        <w:trPr>
          <w:trHeight w:val="421"/>
        </w:trPr>
        <w:tc>
          <w:tcPr>
            <w:tcW w:w="80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t>序号</w:t>
            </w:r>
          </w:p>
        </w:tc>
        <w:tc>
          <w:tcPr>
            <w:tcW w:w="103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t>旗县区</w:t>
            </w:r>
          </w:p>
        </w:tc>
        <w:tc>
          <w:tcPr>
            <w:tcW w:w="123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t>场景类型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t>站址名称</w:t>
            </w:r>
          </w:p>
        </w:tc>
        <w:tc>
          <w:tcPr>
            <w:tcW w:w="442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t>地址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t>完成期限</w:t>
            </w:r>
          </w:p>
        </w:tc>
      </w:tr>
      <w:tr w:rsidR="00DC4B90" w:rsidRPr="00FA2426" w:rsidTr="00C814EA">
        <w:trPr>
          <w:trHeight w:val="397"/>
        </w:trPr>
        <w:tc>
          <w:tcPr>
            <w:tcW w:w="80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3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23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松山区法院涉企业诉讼中心</w:t>
            </w:r>
          </w:p>
        </w:tc>
        <w:tc>
          <w:tcPr>
            <w:tcW w:w="442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松山区人民法院涉企业诉讼中心附近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FA2426" w:rsidTr="00C814EA">
        <w:trPr>
          <w:trHeight w:val="397"/>
        </w:trPr>
        <w:tc>
          <w:tcPr>
            <w:tcW w:w="80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3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23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赤峰市人民政府</w:t>
            </w:r>
          </w:p>
        </w:tc>
        <w:tc>
          <w:tcPr>
            <w:tcW w:w="442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松山区新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城区天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义路与全能街交汇处东南角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FA2426" w:rsidTr="00C814EA">
        <w:trPr>
          <w:trHeight w:val="397"/>
        </w:trPr>
        <w:tc>
          <w:tcPr>
            <w:tcW w:w="80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3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23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赤峰市中级人民法院</w:t>
            </w:r>
          </w:p>
        </w:tc>
        <w:tc>
          <w:tcPr>
            <w:tcW w:w="442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松山区新城区玉龙大街与锦山路交汇处东北角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FA2426" w:rsidTr="00C814EA">
        <w:trPr>
          <w:trHeight w:val="397"/>
        </w:trPr>
        <w:tc>
          <w:tcPr>
            <w:tcW w:w="80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3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23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赤峰市公安局</w:t>
            </w:r>
          </w:p>
        </w:tc>
        <w:tc>
          <w:tcPr>
            <w:tcW w:w="442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松山区新城区玉龙大街与宝山路交汇处东北角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FA2426" w:rsidTr="00C814EA">
        <w:trPr>
          <w:trHeight w:val="397"/>
        </w:trPr>
        <w:tc>
          <w:tcPr>
            <w:tcW w:w="80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3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23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赤峰市地税局</w:t>
            </w:r>
          </w:p>
        </w:tc>
        <w:tc>
          <w:tcPr>
            <w:tcW w:w="442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松山区玉龙大街赤峰二中东侧约140米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FA2426" w:rsidTr="00C814EA">
        <w:trPr>
          <w:trHeight w:val="397"/>
        </w:trPr>
        <w:tc>
          <w:tcPr>
            <w:tcW w:w="80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3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23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赤峰市水利局</w:t>
            </w:r>
          </w:p>
        </w:tc>
        <w:tc>
          <w:tcPr>
            <w:tcW w:w="442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松山区大明街12号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FA2426" w:rsidTr="00C814EA">
        <w:trPr>
          <w:trHeight w:val="397"/>
        </w:trPr>
        <w:tc>
          <w:tcPr>
            <w:tcW w:w="80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03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23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赤峰市信访局</w:t>
            </w:r>
          </w:p>
        </w:tc>
        <w:tc>
          <w:tcPr>
            <w:tcW w:w="442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松山区大明街11号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FA2426" w:rsidTr="00C814EA">
        <w:trPr>
          <w:trHeight w:val="397"/>
        </w:trPr>
        <w:tc>
          <w:tcPr>
            <w:tcW w:w="80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3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23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赤峰市交通运输局</w:t>
            </w:r>
          </w:p>
        </w:tc>
        <w:tc>
          <w:tcPr>
            <w:tcW w:w="442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松山区大明街10号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FA2426" w:rsidTr="00C814EA">
        <w:trPr>
          <w:trHeight w:val="397"/>
        </w:trPr>
        <w:tc>
          <w:tcPr>
            <w:tcW w:w="80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03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23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赤峰市财政局</w:t>
            </w:r>
          </w:p>
        </w:tc>
        <w:tc>
          <w:tcPr>
            <w:tcW w:w="442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松山区大明街26号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FA2426" w:rsidTr="00C814EA">
        <w:trPr>
          <w:trHeight w:val="397"/>
        </w:trPr>
        <w:tc>
          <w:tcPr>
            <w:tcW w:w="80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3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23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赤峰市人民检察院</w:t>
            </w:r>
          </w:p>
        </w:tc>
        <w:tc>
          <w:tcPr>
            <w:tcW w:w="442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松山区大明街28号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FA2426" w:rsidTr="00C814EA">
        <w:trPr>
          <w:trHeight w:val="397"/>
        </w:trPr>
        <w:tc>
          <w:tcPr>
            <w:tcW w:w="80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03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23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赤峰市教育局</w:t>
            </w:r>
          </w:p>
        </w:tc>
        <w:tc>
          <w:tcPr>
            <w:tcW w:w="442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松山区大明街30号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FA2426" w:rsidTr="00C814EA">
        <w:trPr>
          <w:trHeight w:val="397"/>
        </w:trPr>
        <w:tc>
          <w:tcPr>
            <w:tcW w:w="80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3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23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赤峰市质量技术监督局</w:t>
            </w:r>
          </w:p>
        </w:tc>
        <w:tc>
          <w:tcPr>
            <w:tcW w:w="442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松山区玉龙大街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FA2426" w:rsidTr="00C814EA">
        <w:trPr>
          <w:trHeight w:val="397"/>
        </w:trPr>
        <w:tc>
          <w:tcPr>
            <w:tcW w:w="80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03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23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松山区中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昊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汽修</w:t>
            </w:r>
          </w:p>
        </w:tc>
        <w:tc>
          <w:tcPr>
            <w:tcW w:w="442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松山区中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昊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汽修楼顶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FA2426" w:rsidTr="00C814EA">
        <w:trPr>
          <w:trHeight w:val="397"/>
        </w:trPr>
        <w:tc>
          <w:tcPr>
            <w:tcW w:w="80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03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23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交通枢纽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赤峰站（高铁站）</w:t>
            </w:r>
          </w:p>
        </w:tc>
        <w:tc>
          <w:tcPr>
            <w:tcW w:w="442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松山区契丹大街与武安路交汇处西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FA2426" w:rsidTr="00C814EA">
        <w:trPr>
          <w:trHeight w:val="397"/>
        </w:trPr>
        <w:tc>
          <w:tcPr>
            <w:tcW w:w="80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3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23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重点校园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松山区第一小学东</w:t>
            </w:r>
          </w:p>
        </w:tc>
        <w:tc>
          <w:tcPr>
            <w:tcW w:w="4423" w:type="dxa"/>
            <w:shd w:val="clear" w:color="auto" w:fill="auto"/>
            <w:vAlign w:val="center"/>
          </w:tcPr>
          <w:p w:rsidR="00DC4B90" w:rsidRPr="00544CAF" w:rsidRDefault="00DC4B90" w:rsidP="000A576B">
            <w:pPr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松山区第一小学东侧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</w:tbl>
    <w:p w:rsidR="00DC4B90" w:rsidRDefault="00DC4B90" w:rsidP="00DC4B90">
      <w:pPr>
        <w:rPr>
          <w:rFonts w:ascii="仿宋" w:hAnsi="仿宋" w:cs="宋体"/>
          <w:bCs/>
          <w:color w:val="000000"/>
          <w:kern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93"/>
        <w:gridCol w:w="1559"/>
        <w:gridCol w:w="2551"/>
        <w:gridCol w:w="4140"/>
        <w:gridCol w:w="1276"/>
      </w:tblGrid>
      <w:tr w:rsidR="00DC4B90" w:rsidRPr="00FA2426" w:rsidTr="00C814EA">
        <w:trPr>
          <w:trHeight w:val="457"/>
        </w:trPr>
        <w:tc>
          <w:tcPr>
            <w:tcW w:w="67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t>序号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t>旗县区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t>场景类型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t>站址名称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t>地址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t>完成期限</w:t>
            </w:r>
          </w:p>
        </w:tc>
      </w:tr>
      <w:tr w:rsidR="00DC4B90" w:rsidRPr="00FA2426" w:rsidTr="00C814EA">
        <w:trPr>
          <w:trHeight w:val="457"/>
        </w:trPr>
        <w:tc>
          <w:tcPr>
            <w:tcW w:w="67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重点校园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内蒙古交通职业技术学院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DC4B90" w:rsidRPr="00544CAF" w:rsidRDefault="00DC4B90" w:rsidP="000A576B">
            <w:pPr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松山区穆家营子镇新城王府大街2号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FA2426" w:rsidTr="00C814EA">
        <w:trPr>
          <w:trHeight w:val="457"/>
        </w:trPr>
        <w:tc>
          <w:tcPr>
            <w:tcW w:w="67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重点校园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赤峰市工业职业技术学院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DC4B90" w:rsidRPr="00544CAF" w:rsidRDefault="00DC4B90" w:rsidP="000A576B">
            <w:pPr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松山区巴林北街22号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FA2426" w:rsidTr="00C814EA">
        <w:trPr>
          <w:trHeight w:val="457"/>
        </w:trPr>
        <w:tc>
          <w:tcPr>
            <w:tcW w:w="67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重点校园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赤峰市应用技术职业学院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DC4B90" w:rsidRPr="00544CAF" w:rsidRDefault="00DC4B90" w:rsidP="000A576B">
            <w:pPr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松山区查干沐沦大街与大宁路交口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FA2426" w:rsidTr="00C814EA">
        <w:trPr>
          <w:trHeight w:val="457"/>
        </w:trPr>
        <w:tc>
          <w:tcPr>
            <w:tcW w:w="67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重点医院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赤峰学院附属医院（新城区）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DC4B90" w:rsidRPr="00544CAF" w:rsidRDefault="00DC4B90" w:rsidP="000A576B">
            <w:pPr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松山区新城王府大街42号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FA2426" w:rsidTr="00C814EA">
        <w:trPr>
          <w:trHeight w:val="457"/>
        </w:trPr>
        <w:tc>
          <w:tcPr>
            <w:tcW w:w="67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重点医院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赤峰市妇产医院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DC4B90" w:rsidRPr="00544CAF" w:rsidRDefault="00DC4B90" w:rsidP="000A576B">
            <w:pPr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松山区广场路与松山区大街交叉口西150米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FA2426" w:rsidTr="00C814EA">
        <w:trPr>
          <w:trHeight w:val="457"/>
        </w:trPr>
        <w:tc>
          <w:tcPr>
            <w:tcW w:w="67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重点医院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赤峰市卫生检测检验中心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DC4B90" w:rsidRPr="00544CAF" w:rsidRDefault="00DC4B90" w:rsidP="000A576B">
            <w:pPr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松山区玉龙大街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FA2426" w:rsidTr="00C814EA">
        <w:trPr>
          <w:trHeight w:val="457"/>
        </w:trPr>
        <w:tc>
          <w:tcPr>
            <w:tcW w:w="67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重点医院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赤峰松山医院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DC4B90" w:rsidRPr="00544CAF" w:rsidRDefault="00DC4B90" w:rsidP="000A576B">
            <w:pPr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松山区松山区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大街70号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FA2426" w:rsidTr="00C814EA">
        <w:trPr>
          <w:trHeight w:val="457"/>
        </w:trPr>
        <w:tc>
          <w:tcPr>
            <w:tcW w:w="67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重点医院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松山区中蒙医院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DC4B90" w:rsidRPr="00544CAF" w:rsidRDefault="00DC4B90" w:rsidP="000A576B">
            <w:pPr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松山区友谊大街千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禧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郡西侧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FA2426" w:rsidTr="00C814EA">
        <w:trPr>
          <w:trHeight w:val="457"/>
        </w:trPr>
        <w:tc>
          <w:tcPr>
            <w:tcW w:w="67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重点医院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松山区妇幼保健院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DC4B90" w:rsidRPr="00544CAF" w:rsidRDefault="00DC4B90" w:rsidP="000A576B">
            <w:pPr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松山区振兴大街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FA2426" w:rsidTr="00C814EA">
        <w:trPr>
          <w:trHeight w:val="457"/>
        </w:trPr>
        <w:tc>
          <w:tcPr>
            <w:tcW w:w="67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松山区金福星饭店旁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DC4B90" w:rsidRPr="00544CAF" w:rsidRDefault="00DC4B90" w:rsidP="000A576B">
            <w:pPr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松山区五三镇大西牛村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FA2426" w:rsidTr="00C814EA">
        <w:trPr>
          <w:trHeight w:val="457"/>
        </w:trPr>
        <w:tc>
          <w:tcPr>
            <w:tcW w:w="67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五三新村家常宴婚礼城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DC4B90" w:rsidRPr="00544CAF" w:rsidRDefault="00DC4B90" w:rsidP="000A576B">
            <w:pPr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松山区五三镇大西牛村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FA2426" w:rsidTr="00C814EA">
        <w:trPr>
          <w:trHeight w:val="457"/>
        </w:trPr>
        <w:tc>
          <w:tcPr>
            <w:tcW w:w="67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松山区香格里拉步行街西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DC4B90" w:rsidRPr="00544CAF" w:rsidRDefault="00DC4B90" w:rsidP="000A576B">
            <w:pPr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松山区香格里拉步行街西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FA2426" w:rsidTr="00C814EA">
        <w:trPr>
          <w:trHeight w:val="457"/>
        </w:trPr>
        <w:tc>
          <w:tcPr>
            <w:tcW w:w="67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恒大郡庭南</w:t>
            </w:r>
            <w:proofErr w:type="gramEnd"/>
          </w:p>
        </w:tc>
        <w:tc>
          <w:tcPr>
            <w:tcW w:w="4140" w:type="dxa"/>
            <w:shd w:val="clear" w:color="auto" w:fill="auto"/>
            <w:vAlign w:val="center"/>
          </w:tcPr>
          <w:p w:rsidR="00DC4B90" w:rsidRPr="00544CAF" w:rsidRDefault="00DC4B90" w:rsidP="000A576B">
            <w:pPr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松山区当铺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地东恒商贸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城西1路口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FA2426" w:rsidTr="00C814EA">
        <w:trPr>
          <w:trHeight w:val="457"/>
        </w:trPr>
        <w:tc>
          <w:tcPr>
            <w:tcW w:w="67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松山区当铺地卫生院西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DC4B90" w:rsidRPr="00544CAF" w:rsidRDefault="00DC4B90" w:rsidP="000A576B">
            <w:pPr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松山区当铺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地东恒商贸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城西2路中段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FA2426" w:rsidTr="00C814EA">
        <w:trPr>
          <w:trHeight w:val="457"/>
        </w:trPr>
        <w:tc>
          <w:tcPr>
            <w:tcW w:w="67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松山区第六中学北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DC4B90" w:rsidRPr="00544CAF" w:rsidRDefault="00DC4B90" w:rsidP="000A576B">
            <w:pPr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松山区市委党校北侧无名路尽头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</w:tbl>
    <w:p w:rsidR="00DC4B90" w:rsidRDefault="00DC4B90" w:rsidP="00DC4B90">
      <w:pPr>
        <w:rPr>
          <w:rFonts w:ascii="仿宋" w:hAnsi="仿宋" w:cs="宋体"/>
          <w:bCs/>
          <w:color w:val="000000"/>
          <w:kern w:val="0"/>
        </w:rPr>
      </w:pPr>
    </w:p>
    <w:tbl>
      <w:tblPr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992"/>
        <w:gridCol w:w="1701"/>
        <w:gridCol w:w="2835"/>
        <w:gridCol w:w="3686"/>
        <w:gridCol w:w="1275"/>
      </w:tblGrid>
      <w:tr w:rsidR="00DC4B90" w:rsidRPr="00B94984" w:rsidTr="00C814EA">
        <w:trPr>
          <w:trHeight w:val="558"/>
        </w:trPr>
        <w:tc>
          <w:tcPr>
            <w:tcW w:w="84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lastRenderedPageBreak/>
              <w:t>序号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t>旗县区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t>场景类型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t>站址名称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t>地址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t>完成期限</w:t>
            </w:r>
          </w:p>
        </w:tc>
      </w:tr>
      <w:tr w:rsidR="00DC4B90" w:rsidRPr="00B94984" w:rsidTr="00C814EA">
        <w:trPr>
          <w:trHeight w:val="438"/>
        </w:trPr>
        <w:tc>
          <w:tcPr>
            <w:tcW w:w="84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松山区桥西宾馆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C4B90" w:rsidRPr="00544CAF" w:rsidRDefault="00DC4B90" w:rsidP="000A576B">
            <w:pPr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松山区桥西宾馆楼顶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B94984" w:rsidTr="00C814EA">
        <w:trPr>
          <w:trHeight w:val="438"/>
        </w:trPr>
        <w:tc>
          <w:tcPr>
            <w:tcW w:w="84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松山区外国语学校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C4B90" w:rsidRPr="00544CAF" w:rsidRDefault="00DC4B90" w:rsidP="000A576B">
            <w:pPr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松山区当铺地外国语学校附近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B94984" w:rsidTr="00C814EA">
        <w:trPr>
          <w:trHeight w:val="438"/>
        </w:trPr>
        <w:tc>
          <w:tcPr>
            <w:tcW w:w="84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松山区华锦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创意园</w:t>
            </w:r>
            <w:proofErr w:type="gramEnd"/>
          </w:p>
        </w:tc>
        <w:tc>
          <w:tcPr>
            <w:tcW w:w="3686" w:type="dxa"/>
            <w:shd w:val="clear" w:color="auto" w:fill="auto"/>
            <w:vAlign w:val="center"/>
          </w:tcPr>
          <w:p w:rsidR="00DC4B90" w:rsidRPr="00544CAF" w:rsidRDefault="00DC4B90" w:rsidP="000A576B">
            <w:pPr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松山区当铺地华锦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创意园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附近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B94984" w:rsidTr="00C814EA">
        <w:trPr>
          <w:trHeight w:val="438"/>
        </w:trPr>
        <w:tc>
          <w:tcPr>
            <w:tcW w:w="84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松山区香格里拉二期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C4B90" w:rsidRPr="00544CAF" w:rsidRDefault="00DC4B90" w:rsidP="000A576B">
            <w:pPr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松山区香格里拉二期附近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B94984" w:rsidTr="00C814EA">
        <w:trPr>
          <w:trHeight w:val="438"/>
        </w:trPr>
        <w:tc>
          <w:tcPr>
            <w:tcW w:w="84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工业园区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松山区安庆工业园区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C4B90" w:rsidRPr="00544CAF" w:rsidRDefault="00DC4B90" w:rsidP="000A576B">
            <w:pPr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安庆镇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工业园区内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B94984" w:rsidTr="00C814EA">
        <w:trPr>
          <w:trHeight w:val="438"/>
        </w:trPr>
        <w:tc>
          <w:tcPr>
            <w:tcW w:w="84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工业园区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红山区工业园凯兰羊绒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C4B90" w:rsidRPr="00544CAF" w:rsidRDefault="00DC4B90" w:rsidP="000A576B">
            <w:pPr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红山区工业园内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内</w:t>
            </w:r>
            <w:proofErr w:type="gramEnd"/>
          </w:p>
        </w:tc>
        <w:tc>
          <w:tcPr>
            <w:tcW w:w="127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B94984" w:rsidTr="00C814EA">
        <w:trPr>
          <w:trHeight w:val="438"/>
        </w:trPr>
        <w:tc>
          <w:tcPr>
            <w:tcW w:w="84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松山区中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天悦府知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园南门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C4B90" w:rsidRPr="00544CAF" w:rsidRDefault="00DC4B90" w:rsidP="000A576B">
            <w:pPr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松山区新城区武警支队楼顶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B94984" w:rsidTr="00C814EA">
        <w:trPr>
          <w:trHeight w:val="438"/>
        </w:trPr>
        <w:tc>
          <w:tcPr>
            <w:tcW w:w="84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松山区兴业银行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C4B90" w:rsidRPr="00544CAF" w:rsidRDefault="00DC4B90" w:rsidP="000A576B">
            <w:pPr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松山区新城区兴业银行楼顶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B94984" w:rsidTr="00C814EA">
        <w:trPr>
          <w:trHeight w:val="438"/>
        </w:trPr>
        <w:tc>
          <w:tcPr>
            <w:tcW w:w="84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物流园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消防队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C4B90" w:rsidRPr="00544CAF" w:rsidRDefault="00DC4B90" w:rsidP="000A576B">
            <w:pPr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物流园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消防队楼顶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B94984" w:rsidTr="00C814EA">
        <w:trPr>
          <w:trHeight w:val="438"/>
        </w:trPr>
        <w:tc>
          <w:tcPr>
            <w:tcW w:w="84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红山区人民政府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C4B90" w:rsidRPr="00544CAF" w:rsidRDefault="00DC4B90" w:rsidP="000A576B">
            <w:pPr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红山区桥北大街1号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B94984" w:rsidTr="00C814EA">
        <w:trPr>
          <w:trHeight w:val="438"/>
        </w:trPr>
        <w:tc>
          <w:tcPr>
            <w:tcW w:w="84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红山区政务服务中心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C4B90" w:rsidRPr="00544CAF" w:rsidRDefault="00DC4B90" w:rsidP="000A576B">
            <w:pPr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红山区玉龙汽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贸路蒙东云计算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产业孵化园21号楼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B94984" w:rsidTr="00C814EA">
        <w:trPr>
          <w:trHeight w:val="438"/>
        </w:trPr>
        <w:tc>
          <w:tcPr>
            <w:tcW w:w="84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赤峰市公安局红山区分局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C4B90" w:rsidRPr="00544CAF" w:rsidRDefault="00DC4B90" w:rsidP="000A576B">
            <w:pPr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红山区贡格尔大街16号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B94984" w:rsidTr="00C814EA">
        <w:trPr>
          <w:trHeight w:val="438"/>
        </w:trPr>
        <w:tc>
          <w:tcPr>
            <w:tcW w:w="84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红山区人民检察院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C4B90" w:rsidRPr="00544CAF" w:rsidRDefault="00DC4B90" w:rsidP="000A576B">
            <w:pPr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赤锡路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33号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B94984" w:rsidTr="00C814EA">
        <w:trPr>
          <w:trHeight w:val="438"/>
        </w:trPr>
        <w:tc>
          <w:tcPr>
            <w:tcW w:w="84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红山区人民法院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C4B90" w:rsidRPr="00544CAF" w:rsidRDefault="00DC4B90" w:rsidP="000A576B">
            <w:pPr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红山区桥北街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B94984" w:rsidTr="00C814EA">
        <w:trPr>
          <w:trHeight w:val="476"/>
        </w:trPr>
        <w:tc>
          <w:tcPr>
            <w:tcW w:w="84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红山区财政局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C4B90" w:rsidRPr="00544CAF" w:rsidRDefault="00DC4B90" w:rsidP="000A576B">
            <w:pPr>
              <w:rPr>
                <w:rFonts w:ascii="仿宋_GB2312" w:eastAsia="仿宋_GB2312" w:hAnsi="仿宋" w:cs="宋体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红山区桥北镇北大桥路8号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color w:val="000000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</w:tbl>
    <w:p w:rsidR="00DC4B90" w:rsidRDefault="00DC4B90" w:rsidP="00DC4B90">
      <w:pPr>
        <w:jc w:val="center"/>
        <w:rPr>
          <w:rFonts w:ascii="仿宋" w:hAnsi="仿宋" w:cs="宋体"/>
          <w:bCs/>
          <w:color w:val="000000"/>
          <w:kern w:val="0"/>
        </w:rPr>
      </w:pPr>
    </w:p>
    <w:tbl>
      <w:tblPr>
        <w:tblW w:w="113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9"/>
        <w:gridCol w:w="1005"/>
        <w:gridCol w:w="1517"/>
        <w:gridCol w:w="2873"/>
        <w:gridCol w:w="3997"/>
        <w:gridCol w:w="1186"/>
      </w:tblGrid>
      <w:tr w:rsidR="00DC4B90" w:rsidRPr="005304C6" w:rsidTr="00C814EA">
        <w:trPr>
          <w:trHeight w:val="463"/>
        </w:trPr>
        <w:tc>
          <w:tcPr>
            <w:tcW w:w="80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lastRenderedPageBreak/>
              <w:t>序号</w:t>
            </w:r>
          </w:p>
        </w:tc>
        <w:tc>
          <w:tcPr>
            <w:tcW w:w="100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t>旗县区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t>场景类型</w:t>
            </w:r>
          </w:p>
        </w:tc>
        <w:tc>
          <w:tcPr>
            <w:tcW w:w="287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t>站址名称</w:t>
            </w:r>
          </w:p>
        </w:tc>
        <w:tc>
          <w:tcPr>
            <w:tcW w:w="399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t>地址</w:t>
            </w:r>
          </w:p>
        </w:tc>
        <w:tc>
          <w:tcPr>
            <w:tcW w:w="118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t>完成期限</w:t>
            </w:r>
          </w:p>
        </w:tc>
      </w:tr>
      <w:tr w:rsidR="00DC4B90" w:rsidRPr="005304C6" w:rsidTr="00C814EA">
        <w:trPr>
          <w:trHeight w:val="463"/>
        </w:trPr>
        <w:tc>
          <w:tcPr>
            <w:tcW w:w="80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00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87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红山区文化旅游体育局</w:t>
            </w:r>
          </w:p>
        </w:tc>
        <w:tc>
          <w:tcPr>
            <w:tcW w:w="3997" w:type="dxa"/>
            <w:shd w:val="clear" w:color="auto" w:fill="auto"/>
            <w:vAlign w:val="center"/>
          </w:tcPr>
          <w:p w:rsidR="00DC4B90" w:rsidRPr="00544CAF" w:rsidRDefault="00DC4B90" w:rsidP="000A576B">
            <w:pPr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红山区财政局东侧</w:t>
            </w:r>
          </w:p>
        </w:tc>
        <w:tc>
          <w:tcPr>
            <w:tcW w:w="118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C814EA">
        <w:trPr>
          <w:trHeight w:val="463"/>
        </w:trPr>
        <w:tc>
          <w:tcPr>
            <w:tcW w:w="80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00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87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赤峰市福利院</w:t>
            </w:r>
          </w:p>
        </w:tc>
        <w:tc>
          <w:tcPr>
            <w:tcW w:w="3997" w:type="dxa"/>
            <w:shd w:val="clear" w:color="auto" w:fill="auto"/>
            <w:vAlign w:val="center"/>
          </w:tcPr>
          <w:p w:rsidR="00DC4B90" w:rsidRPr="00544CAF" w:rsidRDefault="00DC4B90" w:rsidP="000A576B">
            <w:pPr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红山区贡格尔大街11正西方向130米</w:t>
            </w:r>
          </w:p>
        </w:tc>
        <w:tc>
          <w:tcPr>
            <w:tcW w:w="118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C814EA">
        <w:trPr>
          <w:trHeight w:val="463"/>
        </w:trPr>
        <w:tc>
          <w:tcPr>
            <w:tcW w:w="80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00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交通枢纽</w:t>
            </w:r>
          </w:p>
        </w:tc>
        <w:tc>
          <w:tcPr>
            <w:tcW w:w="287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红山区赤峰南站（火车站）</w:t>
            </w:r>
          </w:p>
        </w:tc>
        <w:tc>
          <w:tcPr>
            <w:tcW w:w="3997" w:type="dxa"/>
            <w:shd w:val="clear" w:color="auto" w:fill="auto"/>
            <w:vAlign w:val="center"/>
          </w:tcPr>
          <w:p w:rsidR="00DC4B90" w:rsidRPr="00544CAF" w:rsidRDefault="00DC4B90" w:rsidP="000A576B">
            <w:pPr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红山区站前大街与昭乌达路交汇处</w:t>
            </w:r>
          </w:p>
        </w:tc>
        <w:tc>
          <w:tcPr>
            <w:tcW w:w="118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C814EA">
        <w:trPr>
          <w:trHeight w:val="463"/>
        </w:trPr>
        <w:tc>
          <w:tcPr>
            <w:tcW w:w="80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00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重点校园</w:t>
            </w:r>
          </w:p>
        </w:tc>
        <w:tc>
          <w:tcPr>
            <w:tcW w:w="287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赤峰学院</w:t>
            </w:r>
          </w:p>
        </w:tc>
        <w:tc>
          <w:tcPr>
            <w:tcW w:w="3997" w:type="dxa"/>
            <w:shd w:val="clear" w:color="auto" w:fill="auto"/>
            <w:vAlign w:val="center"/>
          </w:tcPr>
          <w:p w:rsidR="00DC4B90" w:rsidRPr="00544CAF" w:rsidRDefault="00DC4B90" w:rsidP="000A576B">
            <w:pPr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红山区宝山南路</w:t>
            </w:r>
          </w:p>
        </w:tc>
        <w:tc>
          <w:tcPr>
            <w:tcW w:w="118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C814EA">
        <w:trPr>
          <w:trHeight w:val="463"/>
        </w:trPr>
        <w:tc>
          <w:tcPr>
            <w:tcW w:w="80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00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重点医院</w:t>
            </w:r>
          </w:p>
        </w:tc>
        <w:tc>
          <w:tcPr>
            <w:tcW w:w="287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红山区松海大厦</w:t>
            </w:r>
          </w:p>
        </w:tc>
        <w:tc>
          <w:tcPr>
            <w:tcW w:w="3997" w:type="dxa"/>
            <w:shd w:val="clear" w:color="auto" w:fill="auto"/>
            <w:vAlign w:val="center"/>
          </w:tcPr>
          <w:p w:rsidR="00DC4B90" w:rsidRPr="00544CAF" w:rsidRDefault="00DC4B90" w:rsidP="000A576B">
            <w:pPr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红山区赤峰市第二医院楼顶</w:t>
            </w:r>
          </w:p>
        </w:tc>
        <w:tc>
          <w:tcPr>
            <w:tcW w:w="118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C814EA">
        <w:trPr>
          <w:trHeight w:val="463"/>
        </w:trPr>
        <w:tc>
          <w:tcPr>
            <w:tcW w:w="80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00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重点医院</w:t>
            </w:r>
          </w:p>
        </w:tc>
        <w:tc>
          <w:tcPr>
            <w:tcW w:w="287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赤峰市医院</w:t>
            </w:r>
          </w:p>
        </w:tc>
        <w:tc>
          <w:tcPr>
            <w:tcW w:w="3997" w:type="dxa"/>
            <w:shd w:val="clear" w:color="auto" w:fill="auto"/>
            <w:vAlign w:val="center"/>
          </w:tcPr>
          <w:p w:rsidR="00DC4B90" w:rsidRPr="00544CAF" w:rsidRDefault="00DC4B90" w:rsidP="000A576B">
            <w:pPr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红山区昭乌达路中段1号</w:t>
            </w:r>
          </w:p>
        </w:tc>
        <w:tc>
          <w:tcPr>
            <w:tcW w:w="118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C814EA">
        <w:trPr>
          <w:trHeight w:val="463"/>
        </w:trPr>
        <w:tc>
          <w:tcPr>
            <w:tcW w:w="80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00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重点医院</w:t>
            </w:r>
          </w:p>
        </w:tc>
        <w:tc>
          <w:tcPr>
            <w:tcW w:w="287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赤峰学院附属医院（红山区）</w:t>
            </w:r>
          </w:p>
        </w:tc>
        <w:tc>
          <w:tcPr>
            <w:tcW w:w="3997" w:type="dxa"/>
            <w:shd w:val="clear" w:color="auto" w:fill="auto"/>
            <w:vAlign w:val="center"/>
          </w:tcPr>
          <w:p w:rsidR="00DC4B90" w:rsidRPr="00544CAF" w:rsidRDefault="00DC4B90" w:rsidP="000A576B">
            <w:pPr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红山区园林路</w:t>
            </w:r>
          </w:p>
        </w:tc>
        <w:tc>
          <w:tcPr>
            <w:tcW w:w="118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C814EA">
        <w:trPr>
          <w:trHeight w:val="463"/>
        </w:trPr>
        <w:tc>
          <w:tcPr>
            <w:tcW w:w="80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00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重点医院</w:t>
            </w:r>
          </w:p>
        </w:tc>
        <w:tc>
          <w:tcPr>
            <w:tcW w:w="287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赤峰市第二医院</w:t>
            </w:r>
          </w:p>
        </w:tc>
        <w:tc>
          <w:tcPr>
            <w:tcW w:w="3997" w:type="dxa"/>
            <w:shd w:val="clear" w:color="auto" w:fill="auto"/>
            <w:vAlign w:val="center"/>
          </w:tcPr>
          <w:p w:rsidR="00DC4B90" w:rsidRPr="00544CAF" w:rsidRDefault="00DC4B90" w:rsidP="000A576B">
            <w:pPr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红山区长青街1号</w:t>
            </w:r>
          </w:p>
        </w:tc>
        <w:tc>
          <w:tcPr>
            <w:tcW w:w="118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C814EA">
        <w:trPr>
          <w:trHeight w:val="463"/>
        </w:trPr>
        <w:tc>
          <w:tcPr>
            <w:tcW w:w="80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00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87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松山区乌良苏街西段</w:t>
            </w:r>
          </w:p>
        </w:tc>
        <w:tc>
          <w:tcPr>
            <w:tcW w:w="3997" w:type="dxa"/>
            <w:shd w:val="clear" w:color="auto" w:fill="auto"/>
            <w:vAlign w:val="center"/>
          </w:tcPr>
          <w:p w:rsidR="00DC4B90" w:rsidRPr="00544CAF" w:rsidRDefault="00DC4B90" w:rsidP="000A576B">
            <w:pPr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松山区新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城区林东路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与乌良苏街交叉口附近绿地</w:t>
            </w:r>
          </w:p>
        </w:tc>
        <w:tc>
          <w:tcPr>
            <w:tcW w:w="118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C814EA">
        <w:trPr>
          <w:trHeight w:val="463"/>
        </w:trPr>
        <w:tc>
          <w:tcPr>
            <w:tcW w:w="80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00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87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松山区新城大板路中段</w:t>
            </w:r>
          </w:p>
        </w:tc>
        <w:tc>
          <w:tcPr>
            <w:tcW w:w="3997" w:type="dxa"/>
            <w:shd w:val="clear" w:color="auto" w:fill="auto"/>
            <w:vAlign w:val="center"/>
          </w:tcPr>
          <w:p w:rsidR="00DC4B90" w:rsidRPr="00544CAF" w:rsidRDefault="00DC4B90" w:rsidP="000A576B">
            <w:pPr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松山区新城区大板路东兴安街南</w:t>
            </w:r>
          </w:p>
        </w:tc>
        <w:tc>
          <w:tcPr>
            <w:tcW w:w="118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C814EA">
        <w:trPr>
          <w:trHeight w:val="463"/>
        </w:trPr>
        <w:tc>
          <w:tcPr>
            <w:tcW w:w="80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00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87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松山区新城牧歌公园</w:t>
            </w:r>
          </w:p>
        </w:tc>
        <w:tc>
          <w:tcPr>
            <w:tcW w:w="3997" w:type="dxa"/>
            <w:shd w:val="clear" w:color="auto" w:fill="auto"/>
            <w:vAlign w:val="center"/>
          </w:tcPr>
          <w:p w:rsidR="00DC4B90" w:rsidRPr="00544CAF" w:rsidRDefault="00DC4B90" w:rsidP="000A576B">
            <w:pPr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松山区新城区牧歌公园内</w:t>
            </w:r>
          </w:p>
        </w:tc>
        <w:tc>
          <w:tcPr>
            <w:tcW w:w="118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C814EA">
        <w:trPr>
          <w:trHeight w:val="463"/>
        </w:trPr>
        <w:tc>
          <w:tcPr>
            <w:tcW w:w="80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00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87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松山区双品国际幼儿园</w:t>
            </w:r>
          </w:p>
        </w:tc>
        <w:tc>
          <w:tcPr>
            <w:tcW w:w="3997" w:type="dxa"/>
            <w:shd w:val="clear" w:color="auto" w:fill="auto"/>
            <w:vAlign w:val="center"/>
          </w:tcPr>
          <w:p w:rsidR="00DC4B90" w:rsidRPr="00544CAF" w:rsidRDefault="00DC4B90" w:rsidP="000A576B">
            <w:pPr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松山区新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城区林东路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东段南侧绿化带内</w:t>
            </w:r>
          </w:p>
        </w:tc>
        <w:tc>
          <w:tcPr>
            <w:tcW w:w="118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C814EA">
        <w:trPr>
          <w:trHeight w:val="463"/>
        </w:trPr>
        <w:tc>
          <w:tcPr>
            <w:tcW w:w="80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00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87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松山区新城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上海回丰楼</w:t>
            </w:r>
            <w:proofErr w:type="gramEnd"/>
          </w:p>
        </w:tc>
        <w:tc>
          <w:tcPr>
            <w:tcW w:w="3997" w:type="dxa"/>
            <w:shd w:val="clear" w:color="auto" w:fill="auto"/>
            <w:vAlign w:val="center"/>
          </w:tcPr>
          <w:p w:rsidR="00DC4B90" w:rsidRPr="00544CAF" w:rsidRDefault="00DC4B90" w:rsidP="000A576B">
            <w:pPr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松山区新城区内蒙古地矿楼顶</w:t>
            </w:r>
          </w:p>
        </w:tc>
        <w:tc>
          <w:tcPr>
            <w:tcW w:w="118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C814EA">
        <w:trPr>
          <w:trHeight w:val="463"/>
        </w:trPr>
        <w:tc>
          <w:tcPr>
            <w:tcW w:w="80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100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87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红旗路慧明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浴池</w:t>
            </w:r>
          </w:p>
        </w:tc>
        <w:tc>
          <w:tcPr>
            <w:tcW w:w="3997" w:type="dxa"/>
            <w:shd w:val="clear" w:color="auto" w:fill="auto"/>
            <w:vAlign w:val="center"/>
          </w:tcPr>
          <w:p w:rsidR="00DC4B90" w:rsidRPr="00544CAF" w:rsidRDefault="00DC4B90" w:rsidP="000A576B">
            <w:pPr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红山区红旗路北段</w:t>
            </w:r>
          </w:p>
        </w:tc>
        <w:tc>
          <w:tcPr>
            <w:tcW w:w="118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C814EA">
        <w:trPr>
          <w:trHeight w:val="463"/>
        </w:trPr>
        <w:tc>
          <w:tcPr>
            <w:tcW w:w="80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00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87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红山区金石广场</w:t>
            </w:r>
          </w:p>
        </w:tc>
        <w:tc>
          <w:tcPr>
            <w:tcW w:w="3997" w:type="dxa"/>
            <w:shd w:val="clear" w:color="auto" w:fill="auto"/>
            <w:vAlign w:val="center"/>
          </w:tcPr>
          <w:p w:rsidR="00DC4B90" w:rsidRPr="00544CAF" w:rsidRDefault="00DC4B90" w:rsidP="000A576B">
            <w:pPr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红山区学院路</w:t>
            </w:r>
          </w:p>
        </w:tc>
        <w:tc>
          <w:tcPr>
            <w:tcW w:w="118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</w:tbl>
    <w:p w:rsidR="00DC4B90" w:rsidRDefault="00DC4B90" w:rsidP="00DC4B90">
      <w:pPr>
        <w:jc w:val="center"/>
        <w:rPr>
          <w:rFonts w:ascii="仿宋" w:hAnsi="仿宋" w:cs="宋体"/>
          <w:bCs/>
          <w:color w:val="000000"/>
          <w:kern w:val="0"/>
        </w:rPr>
      </w:pPr>
    </w:p>
    <w:tbl>
      <w:tblPr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9"/>
        <w:gridCol w:w="1214"/>
        <w:gridCol w:w="1608"/>
        <w:gridCol w:w="2321"/>
        <w:gridCol w:w="3969"/>
        <w:gridCol w:w="1134"/>
      </w:tblGrid>
      <w:tr w:rsidR="00DC4B90" w:rsidRPr="005304C6" w:rsidTr="00C814EA">
        <w:trPr>
          <w:trHeight w:val="455"/>
        </w:trPr>
        <w:tc>
          <w:tcPr>
            <w:tcW w:w="108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lastRenderedPageBreak/>
              <w:t>序号</w:t>
            </w:r>
          </w:p>
        </w:tc>
        <w:tc>
          <w:tcPr>
            <w:tcW w:w="121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t>旗县区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t>场景类型</w:t>
            </w:r>
          </w:p>
        </w:tc>
        <w:tc>
          <w:tcPr>
            <w:tcW w:w="232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t>站址名称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t>地址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t>完成期限</w:t>
            </w:r>
          </w:p>
        </w:tc>
      </w:tr>
      <w:tr w:rsidR="00DC4B90" w:rsidRPr="005304C6" w:rsidTr="00C814EA">
        <w:trPr>
          <w:trHeight w:val="455"/>
        </w:trPr>
        <w:tc>
          <w:tcPr>
            <w:tcW w:w="108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121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32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红山区机务段东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红山区老机务段东侧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C814EA">
        <w:trPr>
          <w:trHeight w:val="455"/>
        </w:trPr>
        <w:tc>
          <w:tcPr>
            <w:tcW w:w="108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21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32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红山区英才学校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红山区东郊老英才学校楼顶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C814EA">
        <w:trPr>
          <w:trHeight w:val="455"/>
        </w:trPr>
        <w:tc>
          <w:tcPr>
            <w:tcW w:w="108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121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32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红山区红庙子360团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红山区东郊部队院内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C814EA">
        <w:trPr>
          <w:trHeight w:val="455"/>
        </w:trPr>
        <w:tc>
          <w:tcPr>
            <w:tcW w:w="108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121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32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红山区永业仓储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红山区永业仓储院内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C814EA">
        <w:trPr>
          <w:trHeight w:val="455"/>
        </w:trPr>
        <w:tc>
          <w:tcPr>
            <w:tcW w:w="108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121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元宝山区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32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元宝山区人民法院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元宝山区平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庄法院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楼顶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C814EA">
        <w:trPr>
          <w:trHeight w:val="455"/>
        </w:trPr>
        <w:tc>
          <w:tcPr>
            <w:tcW w:w="108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21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元宝山区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32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元宝山区人民政府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元宝山区银河街北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C814EA">
        <w:trPr>
          <w:trHeight w:val="455"/>
        </w:trPr>
        <w:tc>
          <w:tcPr>
            <w:tcW w:w="108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121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元宝山区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重点校园</w:t>
            </w:r>
          </w:p>
        </w:tc>
        <w:tc>
          <w:tcPr>
            <w:tcW w:w="232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元宝山区第二中学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元宝山区第二中学楼顶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C814EA">
        <w:trPr>
          <w:trHeight w:val="455"/>
        </w:trPr>
        <w:tc>
          <w:tcPr>
            <w:tcW w:w="108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121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元宝山区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重点医院</w:t>
            </w:r>
          </w:p>
        </w:tc>
        <w:tc>
          <w:tcPr>
            <w:tcW w:w="232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赤峰宝山中医院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元宝山区云杉路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C814EA">
        <w:trPr>
          <w:trHeight w:val="455"/>
        </w:trPr>
        <w:tc>
          <w:tcPr>
            <w:tcW w:w="108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69</w:t>
            </w:r>
          </w:p>
        </w:tc>
        <w:tc>
          <w:tcPr>
            <w:tcW w:w="121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元宝山区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32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元宝山区平煤高级中学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元宝山区平庄矿区中学楼顶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C814EA">
        <w:trPr>
          <w:trHeight w:val="455"/>
        </w:trPr>
        <w:tc>
          <w:tcPr>
            <w:tcW w:w="108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21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元宝山区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32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元宝山区平庄大三家村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元宝山区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平庄原大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三家村委会院内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C814EA">
        <w:trPr>
          <w:trHeight w:val="455"/>
        </w:trPr>
        <w:tc>
          <w:tcPr>
            <w:tcW w:w="108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121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元宝山区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工业园区</w:t>
            </w:r>
          </w:p>
        </w:tc>
        <w:tc>
          <w:tcPr>
            <w:tcW w:w="232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元宝山区工业园区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元宝山区工业园区院内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C814EA">
        <w:trPr>
          <w:trHeight w:val="455"/>
        </w:trPr>
        <w:tc>
          <w:tcPr>
            <w:tcW w:w="108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121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翁牛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特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旗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32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内蒙古翁牛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特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农村商业银行股份有限公司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翁牛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特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旗信用社楼顶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C814EA">
        <w:trPr>
          <w:trHeight w:val="455"/>
        </w:trPr>
        <w:tc>
          <w:tcPr>
            <w:tcW w:w="108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121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翁牛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特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旗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32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翁牛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特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旗人民检察院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翁牛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特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旗乌丹镇古城街692号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C814EA">
        <w:trPr>
          <w:trHeight w:val="455"/>
        </w:trPr>
        <w:tc>
          <w:tcPr>
            <w:tcW w:w="108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121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翁牛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特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旗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32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翁牛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特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旗人民政府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翁牛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特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 xml:space="preserve">旗党政综合楼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C814EA">
        <w:trPr>
          <w:trHeight w:val="455"/>
        </w:trPr>
        <w:tc>
          <w:tcPr>
            <w:tcW w:w="108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121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翁牛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特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旗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重点校园</w:t>
            </w:r>
          </w:p>
        </w:tc>
        <w:tc>
          <w:tcPr>
            <w:tcW w:w="232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翁牛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特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旗赤峰卫生学校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翁牛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特旗老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卫校楼顶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</w:tbl>
    <w:p w:rsidR="00DC4B90" w:rsidRDefault="00DC4B90" w:rsidP="00DC4B90">
      <w:pPr>
        <w:jc w:val="center"/>
        <w:rPr>
          <w:rFonts w:ascii="仿宋" w:hAnsi="仿宋" w:cs="宋体"/>
          <w:bCs/>
          <w:color w:val="000000"/>
          <w:kern w:val="0"/>
        </w:rPr>
      </w:pPr>
    </w:p>
    <w:tbl>
      <w:tblPr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"/>
        <w:gridCol w:w="1164"/>
        <w:gridCol w:w="1532"/>
        <w:gridCol w:w="2316"/>
        <w:gridCol w:w="4252"/>
        <w:gridCol w:w="1134"/>
      </w:tblGrid>
      <w:tr w:rsidR="00DC4B90" w:rsidRPr="005304C6" w:rsidTr="00C814EA">
        <w:trPr>
          <w:trHeight w:val="462"/>
        </w:trPr>
        <w:tc>
          <w:tcPr>
            <w:tcW w:w="93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lastRenderedPageBreak/>
              <w:t>序号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t>旗县区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t>场景类型</w:t>
            </w:r>
          </w:p>
        </w:tc>
        <w:tc>
          <w:tcPr>
            <w:tcW w:w="231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t>站址名称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t>地址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t>完成期限</w:t>
            </w:r>
          </w:p>
        </w:tc>
      </w:tr>
      <w:tr w:rsidR="00DC4B90" w:rsidRPr="005304C6" w:rsidTr="00C814EA">
        <w:trPr>
          <w:trHeight w:val="462"/>
        </w:trPr>
        <w:tc>
          <w:tcPr>
            <w:tcW w:w="93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76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翁牛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特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旗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重点医院</w:t>
            </w:r>
          </w:p>
        </w:tc>
        <w:tc>
          <w:tcPr>
            <w:tcW w:w="231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翁牛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特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旗医院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翁牛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特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旗乌丹镇新华街中段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C814EA">
        <w:trPr>
          <w:trHeight w:val="462"/>
        </w:trPr>
        <w:tc>
          <w:tcPr>
            <w:tcW w:w="93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77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翁牛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特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旗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重点医院</w:t>
            </w:r>
          </w:p>
        </w:tc>
        <w:tc>
          <w:tcPr>
            <w:tcW w:w="231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翁牛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特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旗中蒙医院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翁牛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特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旗红山区路与阿什罕街交叉口东南方向400米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C814EA">
        <w:trPr>
          <w:trHeight w:val="462"/>
        </w:trPr>
        <w:tc>
          <w:tcPr>
            <w:tcW w:w="93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78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翁牛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特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旗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31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翁牛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特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旗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萨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如塔拉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翁牛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特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旗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萨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如塔拉格日僧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C814EA">
        <w:trPr>
          <w:trHeight w:val="462"/>
        </w:trPr>
        <w:tc>
          <w:tcPr>
            <w:tcW w:w="93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79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翁牛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特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旗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工业园区</w:t>
            </w:r>
          </w:p>
        </w:tc>
        <w:tc>
          <w:tcPr>
            <w:tcW w:w="231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翁牛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特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旗工业园区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翁牛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特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旗工业园区院内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C814EA">
        <w:trPr>
          <w:trHeight w:val="462"/>
        </w:trPr>
        <w:tc>
          <w:tcPr>
            <w:tcW w:w="93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宁城县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31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宁城县城郊供电所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宁城县城郊供电所附近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C814EA">
        <w:trPr>
          <w:trHeight w:val="462"/>
        </w:trPr>
        <w:tc>
          <w:tcPr>
            <w:tcW w:w="93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81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宁城县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31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宁城县监察委员会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赤峰市宁城县金融街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金宇城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-A区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东北侧约50米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C814EA">
        <w:trPr>
          <w:trHeight w:val="462"/>
        </w:trPr>
        <w:tc>
          <w:tcPr>
            <w:tcW w:w="93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82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宁城县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31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宁城县人民政府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宁城县哈河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大街南侧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C814EA">
        <w:trPr>
          <w:trHeight w:val="462"/>
        </w:trPr>
        <w:tc>
          <w:tcPr>
            <w:tcW w:w="93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83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宁城县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交通枢纽</w:t>
            </w:r>
          </w:p>
        </w:tc>
        <w:tc>
          <w:tcPr>
            <w:tcW w:w="231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宁城县火车站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宁城县天义镇翡翠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明珠北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500米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C814EA">
        <w:trPr>
          <w:trHeight w:val="462"/>
        </w:trPr>
        <w:tc>
          <w:tcPr>
            <w:tcW w:w="93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84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宁城县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重点医院</w:t>
            </w:r>
          </w:p>
        </w:tc>
        <w:tc>
          <w:tcPr>
            <w:tcW w:w="231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宁城县中心医院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宁城县中京街86号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C814EA">
        <w:trPr>
          <w:trHeight w:val="462"/>
        </w:trPr>
        <w:tc>
          <w:tcPr>
            <w:tcW w:w="93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85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宁城县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重点医院</w:t>
            </w:r>
          </w:p>
        </w:tc>
        <w:tc>
          <w:tcPr>
            <w:tcW w:w="231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宁城县中蒙医院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宁城县花园街101号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C814EA">
        <w:trPr>
          <w:trHeight w:val="462"/>
        </w:trPr>
        <w:tc>
          <w:tcPr>
            <w:tcW w:w="93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86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宁城县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31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宁城县东方明珠小区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宁城县东方明珠楼顶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C814EA">
        <w:trPr>
          <w:trHeight w:val="462"/>
        </w:trPr>
        <w:tc>
          <w:tcPr>
            <w:tcW w:w="93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87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宁城县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31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宁城县小肥羊饭店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宁城县大宁路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C814EA">
        <w:trPr>
          <w:trHeight w:val="462"/>
        </w:trPr>
        <w:tc>
          <w:tcPr>
            <w:tcW w:w="93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88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宁城县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31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宁城县城后村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宁城县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城西城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后村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C814EA">
        <w:trPr>
          <w:trHeight w:val="462"/>
        </w:trPr>
        <w:tc>
          <w:tcPr>
            <w:tcW w:w="93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89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宁城县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工业园区</w:t>
            </w:r>
          </w:p>
        </w:tc>
        <w:tc>
          <w:tcPr>
            <w:tcW w:w="231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宁城县中京工业园区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宁城县中京工业园区院内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C814EA">
        <w:trPr>
          <w:trHeight w:val="462"/>
        </w:trPr>
        <w:tc>
          <w:tcPr>
            <w:tcW w:w="93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90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宁城县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工业园区</w:t>
            </w:r>
          </w:p>
        </w:tc>
        <w:tc>
          <w:tcPr>
            <w:tcW w:w="231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宁城县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汐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子工业园区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宁城县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汐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子工业园区院内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</w:tbl>
    <w:p w:rsidR="00DC4B90" w:rsidRDefault="00DC4B90" w:rsidP="00DC4B90">
      <w:pPr>
        <w:jc w:val="center"/>
        <w:rPr>
          <w:rFonts w:ascii="仿宋" w:hAnsi="仿宋" w:cs="宋体"/>
          <w:bCs/>
          <w:color w:val="000000"/>
          <w:kern w:val="0"/>
        </w:rPr>
      </w:pPr>
    </w:p>
    <w:tbl>
      <w:tblPr>
        <w:tblW w:w="11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276"/>
        <w:gridCol w:w="1559"/>
        <w:gridCol w:w="2268"/>
        <w:gridCol w:w="4328"/>
        <w:gridCol w:w="1202"/>
      </w:tblGrid>
      <w:tr w:rsidR="00DC4B90" w:rsidRPr="005304C6" w:rsidTr="00613848">
        <w:trPr>
          <w:trHeight w:val="458"/>
        </w:trPr>
        <w:tc>
          <w:tcPr>
            <w:tcW w:w="84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lastRenderedPageBreak/>
              <w:t>序号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t>旗县区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t>场景类型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t>站址名称</w:t>
            </w:r>
          </w:p>
        </w:tc>
        <w:tc>
          <w:tcPr>
            <w:tcW w:w="432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t>地址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t>完成期限</w:t>
            </w:r>
          </w:p>
        </w:tc>
      </w:tr>
      <w:tr w:rsidR="00DC4B90" w:rsidRPr="005304C6" w:rsidTr="00613848">
        <w:trPr>
          <w:trHeight w:val="458"/>
        </w:trPr>
        <w:tc>
          <w:tcPr>
            <w:tcW w:w="84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91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林西县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林西县人民政府</w:t>
            </w:r>
          </w:p>
        </w:tc>
        <w:tc>
          <w:tcPr>
            <w:tcW w:w="432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林西县兴林路与松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漠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大街交叉口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613848">
        <w:trPr>
          <w:trHeight w:val="458"/>
        </w:trPr>
        <w:tc>
          <w:tcPr>
            <w:tcW w:w="84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林西县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交通枢纽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林西县林西站（火车站）</w:t>
            </w:r>
          </w:p>
        </w:tc>
        <w:tc>
          <w:tcPr>
            <w:tcW w:w="432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林西县兴林路与金鼎路交叉口西南200米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613848">
        <w:trPr>
          <w:trHeight w:val="458"/>
        </w:trPr>
        <w:tc>
          <w:tcPr>
            <w:tcW w:w="84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93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林西县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重点校园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林西县第三中学</w:t>
            </w:r>
          </w:p>
        </w:tc>
        <w:tc>
          <w:tcPr>
            <w:tcW w:w="432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林西县第三中学教学楼楼顶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613848">
        <w:trPr>
          <w:trHeight w:val="458"/>
        </w:trPr>
        <w:tc>
          <w:tcPr>
            <w:tcW w:w="84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94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林西县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重点校园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林西县第一中学</w:t>
            </w:r>
          </w:p>
        </w:tc>
        <w:tc>
          <w:tcPr>
            <w:tcW w:w="432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林西县第一中学教学楼楼顶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613848">
        <w:trPr>
          <w:trHeight w:val="458"/>
        </w:trPr>
        <w:tc>
          <w:tcPr>
            <w:tcW w:w="84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林西县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重点医院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林西县医院</w:t>
            </w:r>
          </w:p>
        </w:tc>
        <w:tc>
          <w:tcPr>
            <w:tcW w:w="432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林西县林西镇兴林路如家酒店旁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613848">
        <w:trPr>
          <w:trHeight w:val="458"/>
        </w:trPr>
        <w:tc>
          <w:tcPr>
            <w:tcW w:w="84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96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林西县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重点医院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林西县中蒙医院</w:t>
            </w:r>
          </w:p>
        </w:tc>
        <w:tc>
          <w:tcPr>
            <w:tcW w:w="432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林西县秀林街与林西大道南段交叉口西南120米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613848">
        <w:trPr>
          <w:trHeight w:val="458"/>
        </w:trPr>
        <w:tc>
          <w:tcPr>
            <w:tcW w:w="84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97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林西县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林西县吉祥家园</w:t>
            </w:r>
          </w:p>
        </w:tc>
        <w:tc>
          <w:tcPr>
            <w:tcW w:w="432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林西县天之蓝宾馆楼顶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613848">
        <w:trPr>
          <w:trHeight w:val="458"/>
        </w:trPr>
        <w:tc>
          <w:tcPr>
            <w:tcW w:w="84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98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林西县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工业园区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林西县工业园区</w:t>
            </w:r>
          </w:p>
        </w:tc>
        <w:tc>
          <w:tcPr>
            <w:tcW w:w="432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林西县工业园区院内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613848">
        <w:trPr>
          <w:trHeight w:val="458"/>
        </w:trPr>
        <w:tc>
          <w:tcPr>
            <w:tcW w:w="84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99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克什克腾旗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克什克腾旗人民政府</w:t>
            </w:r>
          </w:p>
        </w:tc>
        <w:tc>
          <w:tcPr>
            <w:tcW w:w="432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克什克腾旗解放路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新城嘉园小区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附近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613848">
        <w:trPr>
          <w:trHeight w:val="458"/>
        </w:trPr>
        <w:tc>
          <w:tcPr>
            <w:tcW w:w="84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克什克腾旗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克什克腾旗公安局</w:t>
            </w:r>
          </w:p>
        </w:tc>
        <w:tc>
          <w:tcPr>
            <w:tcW w:w="432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克什克腾旗乌兰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布统街吉祥嘉园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西北侧约70米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613848">
        <w:trPr>
          <w:trHeight w:val="458"/>
        </w:trPr>
        <w:tc>
          <w:tcPr>
            <w:tcW w:w="84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克什克腾旗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交通枢纽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经棚站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（火车站）</w:t>
            </w:r>
          </w:p>
        </w:tc>
        <w:tc>
          <w:tcPr>
            <w:tcW w:w="432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克什克腾旗人民医院西600米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613848">
        <w:trPr>
          <w:trHeight w:val="458"/>
        </w:trPr>
        <w:tc>
          <w:tcPr>
            <w:tcW w:w="84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克什克腾旗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重点医院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克什克腾旗医院</w:t>
            </w:r>
          </w:p>
        </w:tc>
        <w:tc>
          <w:tcPr>
            <w:tcW w:w="432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克什克腾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旗经棚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镇应昌路北段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613848">
        <w:trPr>
          <w:trHeight w:val="458"/>
        </w:trPr>
        <w:tc>
          <w:tcPr>
            <w:tcW w:w="84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克什克腾旗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重点医院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蒙医中医综合医院</w:t>
            </w:r>
          </w:p>
        </w:tc>
        <w:tc>
          <w:tcPr>
            <w:tcW w:w="432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克什克腾旗达尔罕街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613848">
        <w:trPr>
          <w:trHeight w:val="458"/>
        </w:trPr>
        <w:tc>
          <w:tcPr>
            <w:tcW w:w="84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克什克腾旗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工业园区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克什克腾旗工业园区</w:t>
            </w:r>
          </w:p>
        </w:tc>
        <w:tc>
          <w:tcPr>
            <w:tcW w:w="432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克什克腾旗工业园区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613848">
        <w:trPr>
          <w:trHeight w:val="476"/>
        </w:trPr>
        <w:tc>
          <w:tcPr>
            <w:tcW w:w="84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喀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喇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沁旗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喀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喇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沁旗人寿保险公司</w:t>
            </w:r>
          </w:p>
        </w:tc>
        <w:tc>
          <w:tcPr>
            <w:tcW w:w="432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喀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喇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沁旗人寿保险楼顶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</w:tbl>
    <w:p w:rsidR="00DC4B90" w:rsidRDefault="00DC4B90" w:rsidP="00DC4B90">
      <w:pPr>
        <w:jc w:val="center"/>
        <w:rPr>
          <w:rFonts w:ascii="仿宋" w:hAnsi="仿宋" w:cs="宋体"/>
          <w:bCs/>
          <w:color w:val="000000"/>
          <w:kern w:val="0"/>
        </w:rPr>
      </w:pPr>
    </w:p>
    <w:tbl>
      <w:tblPr>
        <w:tblW w:w="11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305"/>
        <w:gridCol w:w="1559"/>
        <w:gridCol w:w="2268"/>
        <w:gridCol w:w="4365"/>
        <w:gridCol w:w="1163"/>
      </w:tblGrid>
      <w:tr w:rsidR="00DC4B90" w:rsidRPr="005304C6" w:rsidTr="00613848">
        <w:trPr>
          <w:trHeight w:val="467"/>
        </w:trPr>
        <w:tc>
          <w:tcPr>
            <w:tcW w:w="81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lastRenderedPageBreak/>
              <w:t>序号</w:t>
            </w:r>
          </w:p>
        </w:tc>
        <w:tc>
          <w:tcPr>
            <w:tcW w:w="130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t>旗县区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t>场景类型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t>站址名称</w:t>
            </w:r>
          </w:p>
        </w:tc>
        <w:tc>
          <w:tcPr>
            <w:tcW w:w="436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t>地址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t>完成期限</w:t>
            </w:r>
          </w:p>
        </w:tc>
      </w:tr>
      <w:tr w:rsidR="00DC4B90" w:rsidRPr="005304C6" w:rsidTr="00613848">
        <w:trPr>
          <w:trHeight w:val="467"/>
        </w:trPr>
        <w:tc>
          <w:tcPr>
            <w:tcW w:w="81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130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喀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喇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沁旗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喀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喇沁旗锦山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人民法院</w:t>
            </w:r>
          </w:p>
        </w:tc>
        <w:tc>
          <w:tcPr>
            <w:tcW w:w="436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喀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喇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沁旗建筑工程学校院内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613848">
        <w:trPr>
          <w:trHeight w:val="467"/>
        </w:trPr>
        <w:tc>
          <w:tcPr>
            <w:tcW w:w="81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130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喀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喇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沁旗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喀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喇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沁旗人民政府</w:t>
            </w:r>
          </w:p>
        </w:tc>
        <w:tc>
          <w:tcPr>
            <w:tcW w:w="436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喀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喇沁旗锦山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大街南蒙古族实验小学西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613848">
        <w:trPr>
          <w:trHeight w:val="467"/>
        </w:trPr>
        <w:tc>
          <w:tcPr>
            <w:tcW w:w="81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130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喀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喇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沁旗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喀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喇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沁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旗行政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服务中心</w:t>
            </w:r>
          </w:p>
        </w:tc>
        <w:tc>
          <w:tcPr>
            <w:tcW w:w="436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喀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喇沁旗锦南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大街与陈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砬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线交叉口东北480米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613848">
        <w:trPr>
          <w:trHeight w:val="467"/>
        </w:trPr>
        <w:tc>
          <w:tcPr>
            <w:tcW w:w="81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130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喀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喇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沁旗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喀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喇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沁旗人民检察院</w:t>
            </w:r>
          </w:p>
        </w:tc>
        <w:tc>
          <w:tcPr>
            <w:tcW w:w="436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喀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喇沁旗锦南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大街151号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613848">
        <w:trPr>
          <w:trHeight w:val="467"/>
        </w:trPr>
        <w:tc>
          <w:tcPr>
            <w:tcW w:w="81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130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喀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喇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沁旗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交通枢纽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赤峰市玉龙机场</w:t>
            </w:r>
          </w:p>
        </w:tc>
        <w:tc>
          <w:tcPr>
            <w:tcW w:w="436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喀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喇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沁旗206省道杨家营子村东南1.3公里处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613848">
        <w:trPr>
          <w:trHeight w:val="467"/>
        </w:trPr>
        <w:tc>
          <w:tcPr>
            <w:tcW w:w="81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130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喀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喇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沁旗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重点校园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喀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喇沁旗锦山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第四中学</w:t>
            </w:r>
          </w:p>
        </w:tc>
        <w:tc>
          <w:tcPr>
            <w:tcW w:w="436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喀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喇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沁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旗交通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局院内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613848">
        <w:trPr>
          <w:trHeight w:val="467"/>
        </w:trPr>
        <w:tc>
          <w:tcPr>
            <w:tcW w:w="81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130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喀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喇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沁旗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重点医院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喀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喇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沁旗医院</w:t>
            </w:r>
          </w:p>
        </w:tc>
        <w:tc>
          <w:tcPr>
            <w:tcW w:w="436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喀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喇沁旗锦山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大街185号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613848">
        <w:trPr>
          <w:trHeight w:val="467"/>
        </w:trPr>
        <w:tc>
          <w:tcPr>
            <w:tcW w:w="81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113</w:t>
            </w:r>
          </w:p>
        </w:tc>
        <w:tc>
          <w:tcPr>
            <w:tcW w:w="130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喀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喇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沁旗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重点医院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喀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喇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沁旗中医蒙医医院</w:t>
            </w:r>
          </w:p>
        </w:tc>
        <w:tc>
          <w:tcPr>
            <w:tcW w:w="436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喀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喇沁旗锦中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大街50号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613848">
        <w:trPr>
          <w:trHeight w:val="467"/>
        </w:trPr>
        <w:tc>
          <w:tcPr>
            <w:tcW w:w="81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130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喀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喇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沁旗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喀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喇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沁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旗星原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驾校</w:t>
            </w:r>
          </w:p>
        </w:tc>
        <w:tc>
          <w:tcPr>
            <w:tcW w:w="436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喀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喇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沁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旗机场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路中段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613848">
        <w:trPr>
          <w:trHeight w:val="467"/>
        </w:trPr>
        <w:tc>
          <w:tcPr>
            <w:tcW w:w="81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130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喀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喇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沁旗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工业园区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喀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喇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沁旗新材料产业园</w:t>
            </w:r>
          </w:p>
        </w:tc>
        <w:tc>
          <w:tcPr>
            <w:tcW w:w="436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喀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喇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沁旗新材料产业园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613848">
        <w:trPr>
          <w:trHeight w:val="467"/>
        </w:trPr>
        <w:tc>
          <w:tcPr>
            <w:tcW w:w="81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130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巴林左旗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巴林左旗国税局</w:t>
            </w:r>
          </w:p>
        </w:tc>
        <w:tc>
          <w:tcPr>
            <w:tcW w:w="436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巴林左旗国税局楼顶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613848">
        <w:trPr>
          <w:trHeight w:val="467"/>
        </w:trPr>
        <w:tc>
          <w:tcPr>
            <w:tcW w:w="81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130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巴林左旗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巴林左旗人民政府</w:t>
            </w:r>
          </w:p>
        </w:tc>
        <w:tc>
          <w:tcPr>
            <w:tcW w:w="436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巴林左旗契丹大街与广场西路交叉路口东南约100米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613848">
        <w:trPr>
          <w:trHeight w:val="467"/>
        </w:trPr>
        <w:tc>
          <w:tcPr>
            <w:tcW w:w="81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130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巴林左旗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交通枢纽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巴林左旗林东站</w:t>
            </w:r>
          </w:p>
        </w:tc>
        <w:tc>
          <w:tcPr>
            <w:tcW w:w="436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巴林左旗林东镇大新庄村南0.7公里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613848">
        <w:trPr>
          <w:trHeight w:val="467"/>
        </w:trPr>
        <w:tc>
          <w:tcPr>
            <w:tcW w:w="81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130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巴林左旗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重点医院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巴林左旗人民医院</w:t>
            </w:r>
          </w:p>
        </w:tc>
        <w:tc>
          <w:tcPr>
            <w:tcW w:w="436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巴林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左旗福山路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西契丹大街南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613848">
        <w:trPr>
          <w:trHeight w:val="467"/>
        </w:trPr>
        <w:tc>
          <w:tcPr>
            <w:tcW w:w="81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30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巴林左旗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重点医院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巴林左旗中蒙医院</w:t>
            </w:r>
          </w:p>
        </w:tc>
        <w:tc>
          <w:tcPr>
            <w:tcW w:w="4365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巴林左旗古塔路与振兴大街交叉口西160米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</w:tbl>
    <w:p w:rsidR="00DC4B90" w:rsidRDefault="00DC4B90" w:rsidP="00DC4B90">
      <w:pPr>
        <w:jc w:val="center"/>
        <w:rPr>
          <w:rFonts w:ascii="仿宋" w:hAnsi="仿宋" w:cs="宋体"/>
          <w:bCs/>
          <w:color w:val="000000"/>
          <w:kern w:val="0"/>
        </w:rPr>
      </w:pPr>
    </w:p>
    <w:tbl>
      <w:tblPr>
        <w:tblW w:w="11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1"/>
        <w:gridCol w:w="1157"/>
        <w:gridCol w:w="1556"/>
        <w:gridCol w:w="2268"/>
        <w:gridCol w:w="4281"/>
        <w:gridCol w:w="1134"/>
      </w:tblGrid>
      <w:tr w:rsidR="00DC4B90" w:rsidRPr="005304C6" w:rsidTr="00613848">
        <w:trPr>
          <w:trHeight w:val="465"/>
        </w:trPr>
        <w:tc>
          <w:tcPr>
            <w:tcW w:w="108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lastRenderedPageBreak/>
              <w:t>序号</w:t>
            </w:r>
          </w:p>
        </w:tc>
        <w:tc>
          <w:tcPr>
            <w:tcW w:w="115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t>旗县区</w:t>
            </w:r>
          </w:p>
        </w:tc>
        <w:tc>
          <w:tcPr>
            <w:tcW w:w="155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t>场景类型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t>站址名称</w:t>
            </w:r>
          </w:p>
        </w:tc>
        <w:tc>
          <w:tcPr>
            <w:tcW w:w="428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t>地址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t>完成期限</w:t>
            </w:r>
          </w:p>
        </w:tc>
      </w:tr>
      <w:tr w:rsidR="00DC4B90" w:rsidRPr="005304C6" w:rsidTr="00613848">
        <w:trPr>
          <w:trHeight w:val="465"/>
        </w:trPr>
        <w:tc>
          <w:tcPr>
            <w:tcW w:w="108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15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巴林左旗</w:t>
            </w:r>
          </w:p>
        </w:tc>
        <w:tc>
          <w:tcPr>
            <w:tcW w:w="155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工业园区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巴林左旗凤凰山工业园区</w:t>
            </w:r>
          </w:p>
        </w:tc>
        <w:tc>
          <w:tcPr>
            <w:tcW w:w="428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巴林左旗林东镇郊区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613848">
        <w:trPr>
          <w:trHeight w:val="465"/>
        </w:trPr>
        <w:tc>
          <w:tcPr>
            <w:tcW w:w="108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115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巴林右旗</w:t>
            </w:r>
          </w:p>
        </w:tc>
        <w:tc>
          <w:tcPr>
            <w:tcW w:w="155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巴林右旗人民政府</w:t>
            </w:r>
          </w:p>
        </w:tc>
        <w:tc>
          <w:tcPr>
            <w:tcW w:w="428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巴林右旗巴彦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琥硕路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613848">
        <w:trPr>
          <w:trHeight w:val="465"/>
        </w:trPr>
        <w:tc>
          <w:tcPr>
            <w:tcW w:w="108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115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巴林右旗</w:t>
            </w:r>
          </w:p>
        </w:tc>
        <w:tc>
          <w:tcPr>
            <w:tcW w:w="155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交通枢纽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巴林右旗大板站</w:t>
            </w:r>
          </w:p>
        </w:tc>
        <w:tc>
          <w:tcPr>
            <w:tcW w:w="428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巴林右旗大板镇查干木伦西街口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613848">
        <w:trPr>
          <w:trHeight w:val="465"/>
        </w:trPr>
        <w:tc>
          <w:tcPr>
            <w:tcW w:w="108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115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巴林右旗</w:t>
            </w:r>
          </w:p>
        </w:tc>
        <w:tc>
          <w:tcPr>
            <w:tcW w:w="155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重点医院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巴林右旗医院</w:t>
            </w:r>
          </w:p>
        </w:tc>
        <w:tc>
          <w:tcPr>
            <w:tcW w:w="428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巴林右旗大板镇巴林路与南市街交汇处东北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613848">
        <w:trPr>
          <w:trHeight w:val="465"/>
        </w:trPr>
        <w:tc>
          <w:tcPr>
            <w:tcW w:w="108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115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巴林右旗</w:t>
            </w:r>
          </w:p>
        </w:tc>
        <w:tc>
          <w:tcPr>
            <w:tcW w:w="155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重点医院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巴林右旗蒙医医院</w:t>
            </w:r>
          </w:p>
        </w:tc>
        <w:tc>
          <w:tcPr>
            <w:tcW w:w="428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巴林右旗大板镇大板街南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613848">
        <w:trPr>
          <w:trHeight w:val="465"/>
        </w:trPr>
        <w:tc>
          <w:tcPr>
            <w:tcW w:w="108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126</w:t>
            </w:r>
          </w:p>
        </w:tc>
        <w:tc>
          <w:tcPr>
            <w:tcW w:w="115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巴林右旗</w:t>
            </w:r>
          </w:p>
        </w:tc>
        <w:tc>
          <w:tcPr>
            <w:tcW w:w="155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巴林右旗热电厂</w:t>
            </w:r>
          </w:p>
        </w:tc>
        <w:tc>
          <w:tcPr>
            <w:tcW w:w="428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巴林右旗大板镇热电厂院内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613848">
        <w:trPr>
          <w:trHeight w:val="465"/>
        </w:trPr>
        <w:tc>
          <w:tcPr>
            <w:tcW w:w="108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127</w:t>
            </w:r>
          </w:p>
        </w:tc>
        <w:tc>
          <w:tcPr>
            <w:tcW w:w="115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敖汉旗</w:t>
            </w:r>
          </w:p>
        </w:tc>
        <w:tc>
          <w:tcPr>
            <w:tcW w:w="155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敖汉旗人民政府</w:t>
            </w:r>
          </w:p>
        </w:tc>
        <w:tc>
          <w:tcPr>
            <w:tcW w:w="428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敖汉旗新民街与新州街交汇处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613848">
        <w:trPr>
          <w:trHeight w:val="465"/>
        </w:trPr>
        <w:tc>
          <w:tcPr>
            <w:tcW w:w="108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128</w:t>
            </w:r>
          </w:p>
        </w:tc>
        <w:tc>
          <w:tcPr>
            <w:tcW w:w="115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敖汉旗</w:t>
            </w:r>
          </w:p>
        </w:tc>
        <w:tc>
          <w:tcPr>
            <w:tcW w:w="155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交通枢纽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敖汉旗新惠镇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万强客运</w:t>
            </w:r>
          </w:p>
        </w:tc>
        <w:tc>
          <w:tcPr>
            <w:tcW w:w="428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敖汉旗新惠镇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万强客运楼顶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613848">
        <w:trPr>
          <w:trHeight w:val="465"/>
        </w:trPr>
        <w:tc>
          <w:tcPr>
            <w:tcW w:w="108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115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敖汉旗</w:t>
            </w:r>
          </w:p>
        </w:tc>
        <w:tc>
          <w:tcPr>
            <w:tcW w:w="155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交通枢纽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敖汉旗惠龙新天地</w:t>
            </w:r>
          </w:p>
        </w:tc>
        <w:tc>
          <w:tcPr>
            <w:tcW w:w="428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敖汉旗新园路和新州街交汇处东北角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613848">
        <w:trPr>
          <w:trHeight w:val="465"/>
        </w:trPr>
        <w:tc>
          <w:tcPr>
            <w:tcW w:w="108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115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敖汉旗</w:t>
            </w:r>
          </w:p>
        </w:tc>
        <w:tc>
          <w:tcPr>
            <w:tcW w:w="155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重点医院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敖汉旗医院</w:t>
            </w:r>
          </w:p>
        </w:tc>
        <w:tc>
          <w:tcPr>
            <w:tcW w:w="428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敖汉旗新西街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89号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613848">
        <w:trPr>
          <w:trHeight w:val="465"/>
        </w:trPr>
        <w:tc>
          <w:tcPr>
            <w:tcW w:w="108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115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敖汉旗</w:t>
            </w:r>
          </w:p>
        </w:tc>
        <w:tc>
          <w:tcPr>
            <w:tcW w:w="155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重点医院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敖汉旗蒙医中医医院</w:t>
            </w:r>
          </w:p>
        </w:tc>
        <w:tc>
          <w:tcPr>
            <w:tcW w:w="428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敖汉旗新中街130号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613848">
        <w:trPr>
          <w:trHeight w:val="465"/>
        </w:trPr>
        <w:tc>
          <w:tcPr>
            <w:tcW w:w="108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115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敖汉旗</w:t>
            </w:r>
          </w:p>
        </w:tc>
        <w:tc>
          <w:tcPr>
            <w:tcW w:w="155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敖汉旗天香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蓝郡东</w:t>
            </w:r>
            <w:proofErr w:type="gramEnd"/>
          </w:p>
        </w:tc>
        <w:tc>
          <w:tcPr>
            <w:tcW w:w="428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敖汉旗天香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蓝郡东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613848">
        <w:trPr>
          <w:trHeight w:val="465"/>
        </w:trPr>
        <w:tc>
          <w:tcPr>
            <w:tcW w:w="108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115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敖汉旗</w:t>
            </w:r>
          </w:p>
        </w:tc>
        <w:tc>
          <w:tcPr>
            <w:tcW w:w="155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敖汉旗体育馆西</w:t>
            </w:r>
          </w:p>
        </w:tc>
        <w:tc>
          <w:tcPr>
            <w:tcW w:w="428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敖汉旗体育馆西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613848">
        <w:trPr>
          <w:trHeight w:val="465"/>
        </w:trPr>
        <w:tc>
          <w:tcPr>
            <w:tcW w:w="108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134</w:t>
            </w:r>
          </w:p>
        </w:tc>
        <w:tc>
          <w:tcPr>
            <w:tcW w:w="115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敖汉旗</w:t>
            </w:r>
          </w:p>
        </w:tc>
        <w:tc>
          <w:tcPr>
            <w:tcW w:w="155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重点校园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敖汉旗新惠第三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中学</w:t>
            </w:r>
          </w:p>
        </w:tc>
        <w:tc>
          <w:tcPr>
            <w:tcW w:w="428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敖汉旗新惠第三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中学教学楼楼顶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613848">
        <w:trPr>
          <w:trHeight w:val="465"/>
        </w:trPr>
        <w:tc>
          <w:tcPr>
            <w:tcW w:w="108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115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敖汉旗</w:t>
            </w:r>
          </w:p>
        </w:tc>
        <w:tc>
          <w:tcPr>
            <w:tcW w:w="155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重点校园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敖汉旗新惠第六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小学</w:t>
            </w:r>
          </w:p>
        </w:tc>
        <w:tc>
          <w:tcPr>
            <w:tcW w:w="428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敖汉旗新惠第六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小学教学楼楼顶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</w:tbl>
    <w:p w:rsidR="00DC4B90" w:rsidRDefault="00DC4B90" w:rsidP="00DC4B90">
      <w:pPr>
        <w:jc w:val="center"/>
        <w:rPr>
          <w:rFonts w:ascii="仿宋" w:hAnsi="仿宋" w:cs="宋体"/>
          <w:bCs/>
          <w:color w:val="000000"/>
          <w:kern w:val="0"/>
        </w:rPr>
      </w:pPr>
    </w:p>
    <w:tbl>
      <w:tblPr>
        <w:tblW w:w="11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417"/>
        <w:gridCol w:w="1701"/>
        <w:gridCol w:w="2127"/>
        <w:gridCol w:w="4252"/>
        <w:gridCol w:w="1134"/>
      </w:tblGrid>
      <w:tr w:rsidR="00DC4B90" w:rsidRPr="005304C6" w:rsidTr="00613848">
        <w:trPr>
          <w:trHeight w:val="624"/>
        </w:trPr>
        <w:tc>
          <w:tcPr>
            <w:tcW w:w="846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lastRenderedPageBreak/>
              <w:t>序号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t>旗县区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t>场景类型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t>站址名称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t>地址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C4B90" w:rsidRPr="00544CAF" w:rsidRDefault="00DC4B90" w:rsidP="000A576B">
            <w:pPr>
              <w:jc w:val="center"/>
              <w:rPr>
                <w:rFonts w:ascii="黑体" w:eastAsia="黑体" w:hAnsi="黑体"/>
                <w:szCs w:val="21"/>
              </w:rPr>
            </w:pPr>
            <w:r w:rsidRPr="00544CAF">
              <w:rPr>
                <w:rFonts w:ascii="黑体" w:eastAsia="黑体" w:hAnsi="黑体" w:hint="eastAsia"/>
                <w:szCs w:val="21"/>
              </w:rPr>
              <w:t>完成期限</w:t>
            </w:r>
          </w:p>
        </w:tc>
      </w:tr>
      <w:tr w:rsidR="00DC4B90" w:rsidRPr="005304C6" w:rsidTr="00613848">
        <w:trPr>
          <w:trHeight w:val="624"/>
        </w:trPr>
        <w:tc>
          <w:tcPr>
            <w:tcW w:w="846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136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敖汉旗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敖汉旗三官营子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敖汉旗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原新惠镇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三官村村委会院内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613848">
        <w:trPr>
          <w:trHeight w:val="624"/>
        </w:trPr>
        <w:tc>
          <w:tcPr>
            <w:tcW w:w="846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137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敖汉旗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敖汉旗大良村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敖汉旗长胜镇大良村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613848">
        <w:trPr>
          <w:trHeight w:val="624"/>
        </w:trPr>
        <w:tc>
          <w:tcPr>
            <w:tcW w:w="846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138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敖汉旗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公共设施及场所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敖汉旗新惠派出所</w:t>
            </w:r>
            <w:proofErr w:type="gramEnd"/>
          </w:p>
        </w:tc>
        <w:tc>
          <w:tcPr>
            <w:tcW w:w="4252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敖汉旗公安局刑侦大队办公楼楼顶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613848">
        <w:trPr>
          <w:trHeight w:val="624"/>
        </w:trPr>
        <w:tc>
          <w:tcPr>
            <w:tcW w:w="846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139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敖汉旗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工业园区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敖汉旗工业园区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敖汉旗工业园区院内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613848">
        <w:trPr>
          <w:trHeight w:val="624"/>
        </w:trPr>
        <w:tc>
          <w:tcPr>
            <w:tcW w:w="846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阿鲁科尔沁旗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阿鲁科尔沁旗人民政府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阿鲁科尔沁旗天元大街52号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613848">
        <w:trPr>
          <w:trHeight w:val="624"/>
        </w:trPr>
        <w:tc>
          <w:tcPr>
            <w:tcW w:w="846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141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阿鲁科尔沁旗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机关单位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中共天山镇纪检委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阿鲁科尔沁旗天元大街与益民路交叉口西北150米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613848">
        <w:trPr>
          <w:trHeight w:val="644"/>
        </w:trPr>
        <w:tc>
          <w:tcPr>
            <w:tcW w:w="846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142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阿鲁科尔沁旗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交通枢纽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阿鲁科尔沁旗火车站（</w:t>
            </w:r>
            <w:proofErr w:type="gramStart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查布嘎站</w:t>
            </w:r>
            <w:proofErr w:type="gramEnd"/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）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阿鲁科尔沁旗天山镇集通路与站前街交叉口南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613848">
        <w:trPr>
          <w:trHeight w:val="624"/>
        </w:trPr>
        <w:tc>
          <w:tcPr>
            <w:tcW w:w="846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143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阿鲁科尔沁旗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重点医院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阿鲁科尔沁旗医院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阿鲁科尔沁旗天山镇天元大街东段路北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613848">
        <w:trPr>
          <w:trHeight w:val="694"/>
        </w:trPr>
        <w:tc>
          <w:tcPr>
            <w:tcW w:w="846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144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阿鲁科尔沁旗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重点医院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阿鲁科尔沁旗蒙医院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阿鲁科尔沁旗天山镇天元大街西段路北(天山一中西侧)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  <w:tr w:rsidR="00DC4B90" w:rsidRPr="005304C6" w:rsidTr="00613848">
        <w:trPr>
          <w:trHeight w:val="624"/>
        </w:trPr>
        <w:tc>
          <w:tcPr>
            <w:tcW w:w="846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/>
                <w:color w:val="000000"/>
                <w:sz w:val="18"/>
                <w:szCs w:val="18"/>
              </w:rPr>
              <w:t>145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阿鲁科尔沁旗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工业园区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阿鲁科尔沁旗工业园区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left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阿鲁科尔沁旗天山镇工业园区院内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C4B90" w:rsidRPr="00544CAF" w:rsidRDefault="00DC4B90" w:rsidP="000A576B">
            <w:pPr>
              <w:spacing w:line="400" w:lineRule="exact"/>
              <w:jc w:val="center"/>
              <w:rPr>
                <w:rFonts w:ascii="仿宋_GB2312" w:eastAsia="仿宋_GB2312" w:hAnsi="仿宋"/>
                <w:sz w:val="18"/>
                <w:szCs w:val="18"/>
              </w:rPr>
            </w:pPr>
            <w:r w:rsidRPr="00544CAF">
              <w:rPr>
                <w:rFonts w:ascii="仿宋_GB2312" w:eastAsia="仿宋_GB2312" w:hAnsi="Times New Roman" w:hint="eastAsia"/>
                <w:color w:val="000000"/>
                <w:sz w:val="18"/>
                <w:szCs w:val="18"/>
              </w:rPr>
              <w:t>2023年底</w:t>
            </w:r>
          </w:p>
        </w:tc>
      </w:tr>
    </w:tbl>
    <w:p w:rsidR="00DC4B90" w:rsidRDefault="00DC4B90" w:rsidP="00613848">
      <w:pPr>
        <w:rPr>
          <w:rFonts w:hint="eastAsia"/>
        </w:rPr>
      </w:pPr>
      <w:bookmarkStart w:id="0" w:name="_GoBack"/>
      <w:bookmarkEnd w:id="0"/>
    </w:p>
    <w:sectPr w:rsidR="00DC4B90" w:rsidSect="00544CAF">
      <w:headerReference w:type="even" r:id="rId11"/>
      <w:headerReference w:type="default" r:id="rId12"/>
      <w:footerReference w:type="even" r:id="rId13"/>
      <w:footerReference w:type="default" r:id="rId14"/>
      <w:footerReference w:type="first" r:id="rId15"/>
      <w:pgSz w:w="16838" w:h="11906" w:orient="landscape"/>
      <w:pgMar w:top="1800" w:right="1440" w:bottom="1800" w:left="1440" w:header="851" w:footer="992" w:gutter="0"/>
      <w:pgNumType w:fmt="numberInDash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4A1A" w:rsidRDefault="00354A1A" w:rsidP="00DC4B90">
      <w:r>
        <w:separator/>
      </w:r>
    </w:p>
  </w:endnote>
  <w:endnote w:type="continuationSeparator" w:id="0">
    <w:p w:rsidR="00354A1A" w:rsidRDefault="00354A1A" w:rsidP="00DC4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4B90" w:rsidRPr="00544CAF" w:rsidRDefault="00DC4B90">
    <w:pPr>
      <w:pStyle w:val="a4"/>
      <w:rPr>
        <w:rFonts w:ascii="宋体" w:hAnsi="宋体"/>
        <w:sz w:val="28"/>
        <w:szCs w:val="28"/>
      </w:rPr>
    </w:pPr>
    <w:r w:rsidRPr="00544CAF">
      <w:rPr>
        <w:rFonts w:ascii="宋体" w:hAnsi="宋体"/>
        <w:sz w:val="28"/>
        <w:szCs w:val="28"/>
      </w:rPr>
      <w:fldChar w:fldCharType="begin"/>
    </w:r>
    <w:r w:rsidRPr="00544CAF">
      <w:rPr>
        <w:rFonts w:ascii="宋体" w:hAnsi="宋体"/>
        <w:sz w:val="28"/>
        <w:szCs w:val="28"/>
      </w:rPr>
      <w:instrText>PAGE   \* MERGEFORMAT</w:instrText>
    </w:r>
    <w:r w:rsidRPr="00544CAF">
      <w:rPr>
        <w:rFonts w:ascii="宋体" w:hAnsi="宋体"/>
        <w:sz w:val="28"/>
        <w:szCs w:val="28"/>
      </w:rPr>
      <w:fldChar w:fldCharType="separate"/>
    </w:r>
    <w:r w:rsidRPr="0053759F">
      <w:rPr>
        <w:rFonts w:ascii="宋体" w:hAnsi="宋体"/>
        <w:noProof/>
        <w:sz w:val="28"/>
        <w:szCs w:val="28"/>
        <w:lang w:val="zh-CN"/>
      </w:rPr>
      <w:t>-</w:t>
    </w:r>
    <w:r>
      <w:rPr>
        <w:rFonts w:ascii="宋体" w:hAnsi="宋体"/>
        <w:noProof/>
        <w:sz w:val="28"/>
        <w:szCs w:val="28"/>
      </w:rPr>
      <w:t xml:space="preserve"> 2 -</w:t>
    </w:r>
    <w:r w:rsidRPr="00544CAF">
      <w:rPr>
        <w:rFonts w:ascii="宋体" w:hAnsi="宋体"/>
        <w:sz w:val="28"/>
        <w:szCs w:val="28"/>
      </w:rPr>
      <w:fldChar w:fldCharType="end"/>
    </w:r>
  </w:p>
  <w:p w:rsidR="00DC4B90" w:rsidRDefault="00DC4B90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4B90" w:rsidRPr="00544CAF" w:rsidRDefault="00DC4B90">
    <w:pPr>
      <w:pStyle w:val="a4"/>
      <w:jc w:val="right"/>
      <w:rPr>
        <w:rFonts w:ascii="宋体" w:hAnsi="宋体"/>
        <w:sz w:val="28"/>
        <w:szCs w:val="28"/>
      </w:rPr>
    </w:pPr>
    <w:r w:rsidRPr="00544CAF">
      <w:rPr>
        <w:rFonts w:ascii="宋体" w:hAnsi="宋体"/>
        <w:sz w:val="28"/>
        <w:szCs w:val="28"/>
      </w:rPr>
      <w:fldChar w:fldCharType="begin"/>
    </w:r>
    <w:r w:rsidRPr="00544CAF">
      <w:rPr>
        <w:rFonts w:ascii="宋体" w:hAnsi="宋体"/>
        <w:sz w:val="28"/>
        <w:szCs w:val="28"/>
      </w:rPr>
      <w:instrText>PAGE   \* MERGEFORMAT</w:instrText>
    </w:r>
    <w:r w:rsidRPr="00544CAF">
      <w:rPr>
        <w:rFonts w:ascii="宋体" w:hAnsi="宋体"/>
        <w:sz w:val="28"/>
        <w:szCs w:val="28"/>
      </w:rPr>
      <w:fldChar w:fldCharType="separate"/>
    </w:r>
    <w:r w:rsidR="00613848" w:rsidRPr="00613848">
      <w:rPr>
        <w:rFonts w:ascii="宋体" w:hAnsi="宋体"/>
        <w:noProof/>
        <w:sz w:val="28"/>
        <w:szCs w:val="28"/>
        <w:lang w:val="zh-CN"/>
      </w:rPr>
      <w:t>-</w:t>
    </w:r>
    <w:r w:rsidR="00613848">
      <w:rPr>
        <w:rFonts w:ascii="宋体" w:hAnsi="宋体"/>
        <w:noProof/>
        <w:sz w:val="28"/>
        <w:szCs w:val="28"/>
      </w:rPr>
      <w:t xml:space="preserve"> 3 -</w:t>
    </w:r>
    <w:r w:rsidRPr="00544CAF">
      <w:rPr>
        <w:rFonts w:ascii="宋体" w:hAnsi="宋体"/>
        <w:sz w:val="28"/>
        <w:szCs w:val="28"/>
      </w:rPr>
      <w:fldChar w:fldCharType="end"/>
    </w:r>
  </w:p>
  <w:p w:rsidR="00DC4B90" w:rsidRDefault="00DC4B90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4CAF" w:rsidRPr="00544CAF" w:rsidRDefault="00354A1A">
    <w:pPr>
      <w:pStyle w:val="a4"/>
      <w:rPr>
        <w:rFonts w:ascii="宋体" w:hAnsi="宋体"/>
        <w:sz w:val="28"/>
        <w:szCs w:val="28"/>
      </w:rPr>
    </w:pPr>
    <w:r w:rsidRPr="00544CAF">
      <w:rPr>
        <w:rFonts w:ascii="宋体" w:hAnsi="宋体"/>
        <w:sz w:val="28"/>
        <w:szCs w:val="28"/>
      </w:rPr>
      <w:fldChar w:fldCharType="begin"/>
    </w:r>
    <w:r w:rsidRPr="00544CAF">
      <w:rPr>
        <w:rFonts w:ascii="宋体" w:hAnsi="宋体"/>
        <w:sz w:val="28"/>
        <w:szCs w:val="28"/>
      </w:rPr>
      <w:instrText>PAGE   \* MERGEFORMAT</w:instrText>
    </w:r>
    <w:r w:rsidRPr="00544CAF">
      <w:rPr>
        <w:rFonts w:ascii="宋体" w:hAnsi="宋体"/>
        <w:sz w:val="28"/>
        <w:szCs w:val="28"/>
      </w:rPr>
      <w:fldChar w:fldCharType="separate"/>
    </w:r>
    <w:r w:rsidRPr="0053759F">
      <w:rPr>
        <w:rFonts w:ascii="宋体" w:hAnsi="宋体"/>
        <w:noProof/>
        <w:sz w:val="28"/>
        <w:szCs w:val="28"/>
        <w:lang w:val="zh-CN"/>
      </w:rPr>
      <w:t>-</w:t>
    </w:r>
    <w:r>
      <w:rPr>
        <w:rFonts w:ascii="宋体" w:hAnsi="宋体"/>
        <w:noProof/>
        <w:sz w:val="28"/>
        <w:szCs w:val="28"/>
      </w:rPr>
      <w:t xml:space="preserve"> 10 -</w:t>
    </w:r>
    <w:r w:rsidRPr="00544CAF">
      <w:rPr>
        <w:rFonts w:ascii="宋体" w:hAnsi="宋体"/>
        <w:sz w:val="28"/>
        <w:szCs w:val="28"/>
      </w:rPr>
      <w:fldChar w:fldCharType="end"/>
    </w:r>
  </w:p>
  <w:p w:rsidR="007C6E99" w:rsidRDefault="00354A1A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4CAF" w:rsidRPr="00544CAF" w:rsidRDefault="00354A1A">
    <w:pPr>
      <w:pStyle w:val="a4"/>
      <w:jc w:val="right"/>
      <w:rPr>
        <w:rFonts w:ascii="宋体" w:hAnsi="宋体"/>
        <w:sz w:val="28"/>
        <w:szCs w:val="28"/>
      </w:rPr>
    </w:pPr>
    <w:r w:rsidRPr="00544CAF">
      <w:rPr>
        <w:rFonts w:ascii="宋体" w:hAnsi="宋体"/>
        <w:sz w:val="28"/>
        <w:szCs w:val="28"/>
      </w:rPr>
      <w:fldChar w:fldCharType="begin"/>
    </w:r>
    <w:r w:rsidRPr="00544CAF">
      <w:rPr>
        <w:rFonts w:ascii="宋体" w:hAnsi="宋体"/>
        <w:sz w:val="28"/>
        <w:szCs w:val="28"/>
      </w:rPr>
      <w:instrText>PAGE   \* MERGEFORMAT</w:instrText>
    </w:r>
    <w:r w:rsidRPr="00544CAF">
      <w:rPr>
        <w:rFonts w:ascii="宋体" w:hAnsi="宋体"/>
        <w:sz w:val="28"/>
        <w:szCs w:val="28"/>
      </w:rPr>
      <w:fldChar w:fldCharType="separate"/>
    </w:r>
    <w:r w:rsidR="00613848" w:rsidRPr="00613848">
      <w:rPr>
        <w:rFonts w:ascii="宋体" w:hAnsi="宋体"/>
        <w:noProof/>
        <w:sz w:val="28"/>
        <w:szCs w:val="28"/>
        <w:lang w:val="zh-CN"/>
      </w:rPr>
      <w:t>-</w:t>
    </w:r>
    <w:r w:rsidR="00613848">
      <w:rPr>
        <w:rFonts w:ascii="宋体" w:hAnsi="宋体"/>
        <w:noProof/>
        <w:sz w:val="28"/>
        <w:szCs w:val="28"/>
      </w:rPr>
      <w:t xml:space="preserve"> 13 -</w:t>
    </w:r>
    <w:r w:rsidRPr="00544CAF">
      <w:rPr>
        <w:rFonts w:ascii="宋体" w:hAnsi="宋体"/>
        <w:sz w:val="28"/>
        <w:szCs w:val="28"/>
      </w:rPr>
      <w:fldChar w:fldCharType="end"/>
    </w:r>
  </w:p>
  <w:p w:rsidR="007C6E99" w:rsidRDefault="00354A1A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4CAF" w:rsidRPr="00544CAF" w:rsidRDefault="00354A1A">
    <w:pPr>
      <w:pStyle w:val="a4"/>
      <w:rPr>
        <w:rFonts w:ascii="宋体" w:hAnsi="宋体"/>
        <w:sz w:val="28"/>
        <w:szCs w:val="28"/>
      </w:rPr>
    </w:pPr>
    <w:r w:rsidRPr="00544CAF">
      <w:rPr>
        <w:rFonts w:ascii="宋体" w:hAnsi="宋体"/>
        <w:sz w:val="28"/>
        <w:szCs w:val="28"/>
      </w:rPr>
      <w:fldChar w:fldCharType="begin"/>
    </w:r>
    <w:r w:rsidRPr="00544CAF">
      <w:rPr>
        <w:rFonts w:ascii="宋体" w:hAnsi="宋体"/>
        <w:sz w:val="28"/>
        <w:szCs w:val="28"/>
      </w:rPr>
      <w:instrText>PAGE   \* MERGEFORMAT</w:instrText>
    </w:r>
    <w:r w:rsidRPr="00544CAF">
      <w:rPr>
        <w:rFonts w:ascii="宋体" w:hAnsi="宋体"/>
        <w:sz w:val="28"/>
        <w:szCs w:val="28"/>
      </w:rPr>
      <w:fldChar w:fldCharType="separate"/>
    </w:r>
    <w:r w:rsidR="00C814EA" w:rsidRPr="00C814EA">
      <w:rPr>
        <w:rFonts w:ascii="宋体" w:hAnsi="宋体"/>
        <w:noProof/>
        <w:sz w:val="28"/>
        <w:szCs w:val="28"/>
        <w:lang w:val="zh-CN"/>
      </w:rPr>
      <w:t>-</w:t>
    </w:r>
    <w:r w:rsidR="00C814EA">
      <w:rPr>
        <w:rFonts w:ascii="宋体" w:hAnsi="宋体"/>
        <w:noProof/>
        <w:sz w:val="28"/>
        <w:szCs w:val="28"/>
      </w:rPr>
      <w:t xml:space="preserve"> 4 -</w:t>
    </w:r>
    <w:r w:rsidRPr="00544CAF">
      <w:rPr>
        <w:rFonts w:ascii="宋体" w:hAnsi="宋体"/>
        <w:sz w:val="28"/>
        <w:szCs w:val="28"/>
      </w:rPr>
      <w:fldChar w:fldCharType="end"/>
    </w:r>
  </w:p>
  <w:p w:rsidR="009C51BC" w:rsidRPr="00920547" w:rsidRDefault="00354A1A" w:rsidP="00920547">
    <w:pPr>
      <w:pStyle w:val="a4"/>
      <w:tabs>
        <w:tab w:val="clear" w:pos="4153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4A1A" w:rsidRDefault="00354A1A" w:rsidP="00DC4B90">
      <w:r>
        <w:separator/>
      </w:r>
    </w:p>
  </w:footnote>
  <w:footnote w:type="continuationSeparator" w:id="0">
    <w:p w:rsidR="00354A1A" w:rsidRDefault="00354A1A" w:rsidP="00DC4B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4B90" w:rsidRPr="00134DD1" w:rsidRDefault="00DC4B90" w:rsidP="0016229F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701B" w:rsidRDefault="00354A1A" w:rsidP="00544CAF">
    <w:pPr>
      <w:pStyle w:val="a3"/>
      <w:pBdr>
        <w:bottom w:val="none" w:sz="0" w:space="0" w:color="auto"/>
      </w:pBdr>
    </w:pPr>
  </w:p>
  <w:p w:rsidR="007C6E99" w:rsidRDefault="00354A1A" w:rsidP="00544CAF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701B" w:rsidRDefault="00354A1A" w:rsidP="00544CAF">
    <w:pPr>
      <w:pStyle w:val="a3"/>
      <w:pBdr>
        <w:bottom w:val="none" w:sz="0" w:space="0" w:color="auto"/>
      </w:pBdr>
    </w:pPr>
  </w:p>
  <w:p w:rsidR="007C6E99" w:rsidRDefault="00354A1A" w:rsidP="00544CA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E218A"/>
    <w:multiLevelType w:val="hybridMultilevel"/>
    <w:tmpl w:val="10CEEE4C"/>
    <w:lvl w:ilvl="0" w:tplc="F24E3F2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8183502"/>
    <w:multiLevelType w:val="hybridMultilevel"/>
    <w:tmpl w:val="3EFE18B0"/>
    <w:lvl w:ilvl="0" w:tplc="6D1897E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4102218"/>
    <w:multiLevelType w:val="singleLevel"/>
    <w:tmpl w:val="64102218"/>
    <w:lvl w:ilvl="0">
      <w:start w:val="1"/>
      <w:numFmt w:val="chineseCounting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BE2"/>
    <w:rsid w:val="00043BE2"/>
    <w:rsid w:val="00354A1A"/>
    <w:rsid w:val="00490431"/>
    <w:rsid w:val="004B1892"/>
    <w:rsid w:val="00613848"/>
    <w:rsid w:val="00A714EA"/>
    <w:rsid w:val="00C814EA"/>
    <w:rsid w:val="00DC4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91CA57A-1417-49D9-86BA-F1C9F2AD7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4B9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C4B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C4B9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C4B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C4B90"/>
    <w:rPr>
      <w:sz w:val="18"/>
      <w:szCs w:val="18"/>
    </w:rPr>
  </w:style>
  <w:style w:type="paragraph" w:customStyle="1" w:styleId="1">
    <w:name w:val="列出段落1"/>
    <w:basedOn w:val="a"/>
    <w:uiPriority w:val="34"/>
    <w:qFormat/>
    <w:rsid w:val="00DC4B90"/>
    <w:pPr>
      <w:ind w:firstLineChars="200" w:firstLine="420"/>
    </w:pPr>
    <w:rPr>
      <w:rFonts w:eastAsia="仿宋"/>
      <w:sz w:val="32"/>
      <w:szCs w:val="32"/>
    </w:rPr>
  </w:style>
  <w:style w:type="paragraph" w:styleId="a5">
    <w:name w:val="Balloon Text"/>
    <w:basedOn w:val="a"/>
    <w:link w:val="Char1"/>
    <w:uiPriority w:val="99"/>
    <w:unhideWhenUsed/>
    <w:rsid w:val="00DC4B90"/>
    <w:rPr>
      <w:rFonts w:eastAsia="仿宋"/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rsid w:val="00DC4B90"/>
    <w:rPr>
      <w:rFonts w:ascii="Calibri" w:eastAsia="仿宋" w:hAnsi="Calibri" w:cs="Times New Roman"/>
      <w:sz w:val="18"/>
      <w:szCs w:val="18"/>
    </w:rPr>
  </w:style>
  <w:style w:type="character" w:styleId="a6">
    <w:name w:val="FollowedHyperlink"/>
    <w:uiPriority w:val="99"/>
    <w:unhideWhenUsed/>
    <w:rsid w:val="00DC4B90"/>
    <w:rPr>
      <w:color w:val="800080"/>
      <w:u w:val="single"/>
    </w:rPr>
  </w:style>
  <w:style w:type="character" w:styleId="a7">
    <w:name w:val="Hyperlink"/>
    <w:uiPriority w:val="99"/>
    <w:unhideWhenUsed/>
    <w:rsid w:val="00DC4B90"/>
    <w:rPr>
      <w:color w:val="0000FF"/>
      <w:u w:val="single"/>
    </w:rPr>
  </w:style>
  <w:style w:type="table" w:styleId="a8">
    <w:name w:val="Table Grid"/>
    <w:basedOn w:val="a1"/>
    <w:uiPriority w:val="39"/>
    <w:rsid w:val="00DC4B90"/>
    <w:rPr>
      <w:rFonts w:ascii="Times New Roman" w:eastAsia="仿宋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"/>
    <w:rsid w:val="00DC4B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6">
    <w:name w:val="xl66"/>
    <w:basedOn w:val="a"/>
    <w:rsid w:val="00DC4B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000000"/>
      <w:kern w:val="0"/>
      <w:sz w:val="15"/>
      <w:szCs w:val="15"/>
    </w:rPr>
  </w:style>
  <w:style w:type="paragraph" w:customStyle="1" w:styleId="xl67">
    <w:name w:val="xl67"/>
    <w:basedOn w:val="a"/>
    <w:rsid w:val="00DC4B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5"/>
      <w:szCs w:val="15"/>
    </w:rPr>
  </w:style>
  <w:style w:type="paragraph" w:customStyle="1" w:styleId="xl68">
    <w:name w:val="xl68"/>
    <w:basedOn w:val="a"/>
    <w:rsid w:val="00DC4B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5"/>
      <w:szCs w:val="15"/>
    </w:rPr>
  </w:style>
  <w:style w:type="paragraph" w:customStyle="1" w:styleId="xl69">
    <w:name w:val="xl69"/>
    <w:basedOn w:val="a"/>
    <w:rsid w:val="00DC4B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5"/>
      <w:szCs w:val="15"/>
    </w:rPr>
  </w:style>
  <w:style w:type="paragraph" w:customStyle="1" w:styleId="xl70">
    <w:name w:val="xl70"/>
    <w:basedOn w:val="a"/>
    <w:rsid w:val="00DC4B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5"/>
      <w:szCs w:val="15"/>
    </w:rPr>
  </w:style>
  <w:style w:type="paragraph" w:customStyle="1" w:styleId="xl71">
    <w:name w:val="xl71"/>
    <w:basedOn w:val="a"/>
    <w:rsid w:val="00DC4B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5"/>
      <w:szCs w:val="15"/>
    </w:rPr>
  </w:style>
  <w:style w:type="paragraph" w:customStyle="1" w:styleId="xl72">
    <w:name w:val="xl72"/>
    <w:basedOn w:val="a"/>
    <w:rsid w:val="00DC4B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5"/>
      <w:szCs w:val="15"/>
    </w:rPr>
  </w:style>
  <w:style w:type="paragraph" w:customStyle="1" w:styleId="xl73">
    <w:name w:val="xl73"/>
    <w:basedOn w:val="a"/>
    <w:rsid w:val="00DC4B90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5"/>
      <w:szCs w:val="15"/>
    </w:rPr>
  </w:style>
  <w:style w:type="paragraph" w:customStyle="1" w:styleId="xl74">
    <w:name w:val="xl74"/>
    <w:basedOn w:val="a"/>
    <w:rsid w:val="00DC4B90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64">
    <w:name w:val="xl64"/>
    <w:basedOn w:val="a"/>
    <w:rsid w:val="00DC4B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000000"/>
      <w:kern w:val="0"/>
      <w:sz w:val="15"/>
      <w:szCs w:val="15"/>
    </w:rPr>
  </w:style>
  <w:style w:type="paragraph" w:customStyle="1" w:styleId="xl65">
    <w:name w:val="xl65"/>
    <w:basedOn w:val="a"/>
    <w:rsid w:val="00DC4B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5"/>
      <w:szCs w:val="15"/>
    </w:rPr>
  </w:style>
  <w:style w:type="paragraph" w:styleId="a9">
    <w:name w:val="Date"/>
    <w:basedOn w:val="a"/>
    <w:next w:val="a"/>
    <w:link w:val="Char2"/>
    <w:semiHidden/>
    <w:unhideWhenUsed/>
    <w:rsid w:val="00DC4B90"/>
    <w:pPr>
      <w:ind w:leftChars="2500" w:left="100"/>
    </w:pPr>
    <w:rPr>
      <w:rFonts w:eastAsia="仿宋"/>
      <w:sz w:val="32"/>
      <w:szCs w:val="32"/>
    </w:rPr>
  </w:style>
  <w:style w:type="character" w:customStyle="1" w:styleId="Char2">
    <w:name w:val="日期 Char"/>
    <w:basedOn w:val="a0"/>
    <w:link w:val="a9"/>
    <w:semiHidden/>
    <w:rsid w:val="00DC4B90"/>
    <w:rPr>
      <w:rFonts w:ascii="Calibri" w:eastAsia="仿宋" w:hAnsi="Calibri" w:cs="Times New Roman"/>
      <w:sz w:val="32"/>
      <w:szCs w:val="32"/>
    </w:rPr>
  </w:style>
  <w:style w:type="paragraph" w:styleId="aa">
    <w:name w:val="Revision"/>
    <w:hidden/>
    <w:uiPriority w:val="99"/>
    <w:semiHidden/>
    <w:rsid w:val="00DC4B90"/>
    <w:rPr>
      <w:rFonts w:ascii="Calibri" w:eastAsia="仿宋" w:hAnsi="Calibri" w:cs="Times New Roman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13</Pages>
  <Words>1167</Words>
  <Characters>6656</Characters>
  <Application>Microsoft Office Word</Application>
  <DocSecurity>0</DocSecurity>
  <Lines>55</Lines>
  <Paragraphs>15</Paragraphs>
  <ScaleCrop>false</ScaleCrop>
  <Company>Microsoft</Company>
  <LinksUpToDate>false</LinksUpToDate>
  <CharactersWithSpaces>7808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高雪莲(高雪莲:)</dc:creator>
  <cp:keywords/>
  <dc:description/>
  <cp:lastModifiedBy>高雪莲(高雪莲:)</cp:lastModifiedBy>
  <cp:revision>4</cp:revision>
  <dcterms:created xsi:type="dcterms:W3CDTF">2023-04-06T00:58:00Z</dcterms:created>
  <dcterms:modified xsi:type="dcterms:W3CDTF">2023-04-06T01:22:00Z</dcterms:modified>
</cp:coreProperties>
</file>